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5E36AA" w14:textId="77F0C145" w:rsidR="002D7C3A" w:rsidRDefault="00974428">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C16E99">
        <w:rPr>
          <w:rFonts w:ascii="Times New Roman" w:eastAsia="Times New Roman" w:hAnsi="Times New Roman" w:cs="Times New Roman"/>
        </w:rPr>
        <w:t xml:space="preserve">    </w:t>
      </w:r>
      <w:r>
        <w:rPr>
          <w:rFonts w:ascii="Times New Roman" w:eastAsia="Times New Roman" w:hAnsi="Times New Roman" w:cs="Times New Roman"/>
        </w:rPr>
        <w:t xml:space="preserve">   </w:t>
      </w:r>
      <w:r>
        <w:rPr>
          <w:rFonts w:ascii="Times New Roman" w:eastAsia="Times New Roman" w:hAnsi="Times New Roman" w:cs="Times New Roman"/>
          <w:noProof/>
        </w:rPr>
        <w:drawing>
          <wp:inline distT="0" distB="0" distL="0" distR="0" wp14:anchorId="275E3748" wp14:editId="275E3749">
            <wp:extent cx="1755775" cy="676910"/>
            <wp:effectExtent l="0" t="0" r="0" b="0"/>
            <wp:docPr id="1897790439" name="image1.png" descr="A logo with text on i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logo with text on it&#10;&#10;Description automatically generated"/>
                    <pic:cNvPicPr preferRelativeResize="0"/>
                  </pic:nvPicPr>
                  <pic:blipFill>
                    <a:blip r:embed="rId9"/>
                    <a:srcRect/>
                    <a:stretch>
                      <a:fillRect/>
                    </a:stretch>
                  </pic:blipFill>
                  <pic:spPr>
                    <a:xfrm>
                      <a:off x="0" y="0"/>
                      <a:ext cx="1755775" cy="676910"/>
                    </a:xfrm>
                    <a:prstGeom prst="rect">
                      <a:avLst/>
                    </a:prstGeom>
                    <a:ln/>
                  </pic:spPr>
                </pic:pic>
              </a:graphicData>
            </a:graphic>
          </wp:inline>
        </w:drawing>
      </w:r>
      <w:r>
        <w:rPr>
          <w:rFonts w:ascii="Times New Roman" w:eastAsia="Times New Roman" w:hAnsi="Times New Roman" w:cs="Times New Roman"/>
        </w:rPr>
        <w:t xml:space="preserve">            </w:t>
      </w:r>
    </w:p>
    <w:p w14:paraId="275E36AB" w14:textId="77777777" w:rsidR="002D7C3A" w:rsidRDefault="002D7C3A">
      <w:pPr>
        <w:spacing w:after="0" w:line="240" w:lineRule="auto"/>
        <w:rPr>
          <w:rFonts w:ascii="Times New Roman" w:eastAsia="Times New Roman" w:hAnsi="Times New Roman" w:cs="Times New Roman"/>
        </w:rPr>
      </w:pPr>
    </w:p>
    <w:p w14:paraId="275E36AC" w14:textId="77777777" w:rsidR="002D7C3A" w:rsidRDefault="002D7C3A">
      <w:pPr>
        <w:spacing w:after="0" w:line="240" w:lineRule="auto"/>
        <w:rPr>
          <w:rFonts w:ascii="Times New Roman" w:eastAsia="Times New Roman" w:hAnsi="Times New Roman" w:cs="Times New Roman"/>
        </w:rPr>
      </w:pPr>
    </w:p>
    <w:p w14:paraId="275E36AD" w14:textId="77777777" w:rsidR="002D7C3A" w:rsidRDefault="00974428">
      <w:pPr>
        <w:keepNext/>
        <w:spacing w:after="0" w:line="240" w:lineRule="auto"/>
        <w:jc w:val="center"/>
        <w:rPr>
          <w:rFonts w:ascii="Times New Roman" w:eastAsia="Times New Roman" w:hAnsi="Times New Roman" w:cs="Times New Roman"/>
          <w:b/>
          <w:strike/>
        </w:rPr>
      </w:pPr>
      <w:r>
        <w:rPr>
          <w:rFonts w:ascii="Times New Roman" w:eastAsia="Times New Roman" w:hAnsi="Times New Roman" w:cs="Times New Roman"/>
          <w:b/>
        </w:rPr>
        <w:t>VEIKLOS FINANSAVIMO IR ĮGYVENDINIMO SUTARTIS</w:t>
      </w:r>
    </w:p>
    <w:p w14:paraId="275E36AE" w14:textId="77777777" w:rsidR="002D7C3A" w:rsidRDefault="002D7C3A">
      <w:pPr>
        <w:spacing w:after="0" w:line="240" w:lineRule="auto"/>
        <w:jc w:val="both"/>
        <w:rPr>
          <w:rFonts w:ascii="Times New Roman" w:eastAsia="Times New Roman" w:hAnsi="Times New Roman" w:cs="Times New Roman"/>
        </w:rPr>
      </w:pPr>
    </w:p>
    <w:p w14:paraId="275E36AF" w14:textId="68C017EC" w:rsidR="002D7C3A" w:rsidRDefault="00974428">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202</w:t>
      </w:r>
      <w:r w:rsidR="00805523">
        <w:rPr>
          <w:rFonts w:ascii="Times New Roman" w:eastAsia="Times New Roman" w:hAnsi="Times New Roman" w:cs="Times New Roman"/>
        </w:rPr>
        <w:t xml:space="preserve">6 </w:t>
      </w:r>
      <w:r>
        <w:rPr>
          <w:rFonts w:ascii="Times New Roman" w:eastAsia="Times New Roman" w:hAnsi="Times New Roman" w:cs="Times New Roman"/>
        </w:rPr>
        <w:t>m. ____ ____ d., Nr.  ____</w:t>
      </w:r>
    </w:p>
    <w:p w14:paraId="275E36B0" w14:textId="77777777" w:rsidR="002D7C3A" w:rsidRDefault="00974428">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Vilnius</w:t>
      </w:r>
    </w:p>
    <w:p w14:paraId="275E36B1" w14:textId="77777777" w:rsidR="002D7C3A" w:rsidRDefault="002D7C3A">
      <w:pPr>
        <w:spacing w:after="0" w:line="240" w:lineRule="auto"/>
        <w:rPr>
          <w:rFonts w:ascii="Times New Roman" w:eastAsia="Times New Roman" w:hAnsi="Times New Roman" w:cs="Times New Roman"/>
        </w:rPr>
      </w:pPr>
    </w:p>
    <w:p w14:paraId="275E36B2" w14:textId="1C309090" w:rsidR="002D7C3A" w:rsidRDefault="00974428">
      <w:pPr>
        <w:spacing w:after="0" w:line="240" w:lineRule="auto"/>
        <w:jc w:val="both"/>
        <w:rPr>
          <w:rFonts w:ascii="Times New Roman" w:eastAsia="Times New Roman" w:hAnsi="Times New Roman" w:cs="Times New Roman"/>
        </w:rPr>
      </w:pPr>
      <w:r>
        <w:rPr>
          <w:rFonts w:ascii="Times New Roman" w:eastAsia="Times New Roman" w:hAnsi="Times New Roman" w:cs="Times New Roman"/>
          <w:b/>
        </w:rPr>
        <w:t>VšĮ Medijų rėmimo fondas</w:t>
      </w:r>
      <w:r>
        <w:rPr>
          <w:rFonts w:ascii="Times New Roman" w:eastAsia="Times New Roman" w:hAnsi="Times New Roman" w:cs="Times New Roman"/>
        </w:rPr>
        <w:t xml:space="preserve">, pagal Lietuvos Respublikos įstatymus įsteigta ir veikianti viešoji įstaiga, juridinio asmens kodas 306416631, kurios registruota buveinė yra </w:t>
      </w:r>
      <w:r w:rsidR="009D1EC8">
        <w:rPr>
          <w:rFonts w:ascii="Times New Roman" w:eastAsia="Times New Roman" w:hAnsi="Times New Roman" w:cs="Times New Roman"/>
        </w:rPr>
        <w:t>Vilniaus</w:t>
      </w:r>
      <w:r>
        <w:rPr>
          <w:rFonts w:ascii="Times New Roman" w:eastAsia="Times New Roman" w:hAnsi="Times New Roman" w:cs="Times New Roman"/>
        </w:rPr>
        <w:t xml:space="preserve"> g. </w:t>
      </w:r>
      <w:r w:rsidR="009D1EC8">
        <w:rPr>
          <w:rFonts w:ascii="Times New Roman" w:eastAsia="Times New Roman" w:hAnsi="Times New Roman" w:cs="Times New Roman"/>
        </w:rPr>
        <w:t>3</w:t>
      </w:r>
      <w:r>
        <w:rPr>
          <w:rFonts w:ascii="Times New Roman" w:eastAsia="Times New Roman" w:hAnsi="Times New Roman" w:cs="Times New Roman"/>
        </w:rPr>
        <w:t>5,</w:t>
      </w:r>
      <w:r w:rsidR="009D1EC8">
        <w:rPr>
          <w:rFonts w:ascii="Times New Roman" w:eastAsia="Times New Roman" w:hAnsi="Times New Roman" w:cs="Times New Roman"/>
        </w:rPr>
        <w:t xml:space="preserve"> </w:t>
      </w:r>
      <w:r>
        <w:rPr>
          <w:rFonts w:ascii="Times New Roman" w:eastAsia="Times New Roman" w:hAnsi="Times New Roman" w:cs="Times New Roman"/>
        </w:rPr>
        <w:t xml:space="preserve">Vilnius, duomenys apie įstaigą kaupiami ir saugomi Lietuvos Respublikos Juridinių asmenų registre, atstovaujama direktoriaus Ruslano </w:t>
      </w:r>
      <w:proofErr w:type="spellStart"/>
      <w:r>
        <w:rPr>
          <w:rFonts w:ascii="Times New Roman" w:eastAsia="Times New Roman" w:hAnsi="Times New Roman" w:cs="Times New Roman"/>
        </w:rPr>
        <w:t>Iržikevičiaus</w:t>
      </w:r>
      <w:proofErr w:type="spellEnd"/>
      <w:r>
        <w:rPr>
          <w:rFonts w:ascii="Times New Roman" w:eastAsia="Times New Roman" w:hAnsi="Times New Roman" w:cs="Times New Roman"/>
        </w:rPr>
        <w:t>, veikiančio pagal įstaigos įstatus (toliau vadinama Fondu), ir</w:t>
      </w:r>
    </w:p>
    <w:p w14:paraId="275E36B3" w14:textId="77777777" w:rsidR="002D7C3A" w:rsidRDefault="002D7C3A">
      <w:pPr>
        <w:spacing w:after="0" w:line="240" w:lineRule="auto"/>
        <w:jc w:val="both"/>
        <w:rPr>
          <w:rFonts w:ascii="Times New Roman" w:eastAsia="Times New Roman" w:hAnsi="Times New Roman" w:cs="Times New Roman"/>
        </w:rPr>
      </w:pPr>
    </w:p>
    <w:p w14:paraId="275E36B4" w14:textId="77777777" w:rsidR="002D7C3A" w:rsidRDefault="00974428">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Viešosios informacijos rengėjas ir (ar) skleidėjas  </w:t>
      </w:r>
    </w:p>
    <w:p w14:paraId="275E36B5" w14:textId="77777777" w:rsidR="002D7C3A" w:rsidRDefault="002D7C3A">
      <w:pPr>
        <w:spacing w:after="0" w:line="240" w:lineRule="auto"/>
        <w:jc w:val="both"/>
        <w:rPr>
          <w:rFonts w:ascii="Times New Roman" w:eastAsia="Times New Roman" w:hAnsi="Times New Roman" w:cs="Times New Roman"/>
        </w:rPr>
      </w:pPr>
    </w:p>
    <w:p w14:paraId="275E36B6" w14:textId="77777777" w:rsidR="002D7C3A" w:rsidRDefault="00974428">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_______________________________________________________________________________, </w:t>
      </w:r>
    </w:p>
    <w:p w14:paraId="275E36B7" w14:textId="77777777" w:rsidR="002D7C3A" w:rsidRDefault="00974428">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(juridinio asmens pavadinimas, kodas, adresas)</w:t>
      </w:r>
    </w:p>
    <w:p w14:paraId="275E36B8" w14:textId="77777777" w:rsidR="002D7C3A" w:rsidRDefault="002D7C3A">
      <w:pPr>
        <w:spacing w:after="0" w:line="240" w:lineRule="auto"/>
        <w:jc w:val="both"/>
        <w:rPr>
          <w:rFonts w:ascii="Times New Roman" w:eastAsia="Times New Roman" w:hAnsi="Times New Roman" w:cs="Times New Roman"/>
        </w:rPr>
      </w:pPr>
    </w:p>
    <w:p w14:paraId="275E36B9" w14:textId="77777777" w:rsidR="002D7C3A" w:rsidRDefault="00974428">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kurio veiklai  (toliau – Veikla)</w:t>
      </w:r>
    </w:p>
    <w:p w14:paraId="275E36BA" w14:textId="77777777" w:rsidR="002D7C3A" w:rsidRDefault="002D7C3A">
      <w:pPr>
        <w:spacing w:after="0" w:line="240" w:lineRule="auto"/>
        <w:jc w:val="both"/>
        <w:rPr>
          <w:rFonts w:ascii="Times New Roman" w:eastAsia="Times New Roman" w:hAnsi="Times New Roman" w:cs="Times New Roman"/>
        </w:rPr>
      </w:pPr>
    </w:p>
    <w:p w14:paraId="275E36BE" w14:textId="7F15F5B0" w:rsidR="002D7C3A" w:rsidRDefault="00974428">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konkurso būdu Fondo tarybos </w:t>
      </w:r>
      <w:r w:rsidR="00863EB9">
        <w:rPr>
          <w:rFonts w:ascii="Times New Roman" w:eastAsia="Times New Roman" w:hAnsi="Times New Roman" w:cs="Times New Roman"/>
        </w:rPr>
        <w:t>202</w:t>
      </w:r>
      <w:r w:rsidR="00805523">
        <w:rPr>
          <w:rFonts w:ascii="Times New Roman" w:eastAsia="Times New Roman" w:hAnsi="Times New Roman" w:cs="Times New Roman"/>
        </w:rPr>
        <w:t>6</w:t>
      </w:r>
      <w:r w:rsidR="00863EB9">
        <w:rPr>
          <w:rFonts w:ascii="Times New Roman" w:eastAsia="Times New Roman" w:hAnsi="Times New Roman" w:cs="Times New Roman"/>
        </w:rPr>
        <w:t xml:space="preserve"> m. </w:t>
      </w:r>
      <w:r w:rsidR="00805523">
        <w:rPr>
          <w:rFonts w:ascii="Times New Roman" w:eastAsia="Times New Roman" w:hAnsi="Times New Roman" w:cs="Times New Roman"/>
        </w:rPr>
        <w:t>sausio</w:t>
      </w:r>
      <w:r w:rsidR="00E50C20">
        <w:rPr>
          <w:rFonts w:ascii="Times New Roman" w:eastAsia="Times New Roman" w:hAnsi="Times New Roman" w:cs="Times New Roman"/>
        </w:rPr>
        <w:t xml:space="preserve"> 2</w:t>
      </w:r>
      <w:r w:rsidR="00805523">
        <w:rPr>
          <w:rFonts w:ascii="Times New Roman" w:eastAsia="Times New Roman" w:hAnsi="Times New Roman" w:cs="Times New Roman"/>
        </w:rPr>
        <w:t>1</w:t>
      </w:r>
      <w:r w:rsidR="00863EB9">
        <w:rPr>
          <w:rFonts w:ascii="Times New Roman" w:eastAsia="Times New Roman" w:hAnsi="Times New Roman" w:cs="Times New Roman"/>
        </w:rPr>
        <w:t xml:space="preserve"> d. </w:t>
      </w:r>
      <w:r>
        <w:rPr>
          <w:rFonts w:ascii="Times New Roman" w:eastAsia="Times New Roman" w:hAnsi="Times New Roman" w:cs="Times New Roman"/>
        </w:rPr>
        <w:t xml:space="preserve">sprendimu skirtas dalinis finansavimas, </w:t>
      </w:r>
    </w:p>
    <w:p w14:paraId="275E36BF" w14:textId="77777777" w:rsidR="002D7C3A" w:rsidRDefault="002D7C3A">
      <w:pPr>
        <w:spacing w:after="0" w:line="240" w:lineRule="auto"/>
        <w:jc w:val="both"/>
        <w:rPr>
          <w:rFonts w:ascii="Times New Roman" w:eastAsia="Times New Roman" w:hAnsi="Times New Roman" w:cs="Times New Roman"/>
        </w:rPr>
      </w:pPr>
    </w:p>
    <w:p w14:paraId="275E36C0" w14:textId="77777777" w:rsidR="002D7C3A" w:rsidRDefault="00974428">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atstovaujamas ______________________________________________________________________, </w:t>
      </w:r>
    </w:p>
    <w:p w14:paraId="275E36C1" w14:textId="77777777" w:rsidR="002D7C3A" w:rsidRDefault="00974428">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(juridinio asmens vadovo vardas, pavardė)</w:t>
      </w:r>
    </w:p>
    <w:p w14:paraId="275E36C2" w14:textId="77777777" w:rsidR="002D7C3A" w:rsidRDefault="002D7C3A">
      <w:pPr>
        <w:spacing w:after="0" w:line="240" w:lineRule="auto"/>
        <w:jc w:val="both"/>
        <w:rPr>
          <w:rFonts w:ascii="Times New Roman" w:eastAsia="Times New Roman" w:hAnsi="Times New Roman" w:cs="Times New Roman"/>
        </w:rPr>
      </w:pPr>
    </w:p>
    <w:p w14:paraId="275E36C3" w14:textId="77777777" w:rsidR="002D7C3A" w:rsidRDefault="00974428">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veikiančio pagal ___________________________________(toliau tekste – „Veiklos vykdytojas“),</w:t>
      </w:r>
    </w:p>
    <w:p w14:paraId="275E36C4" w14:textId="77777777" w:rsidR="002D7C3A" w:rsidRDefault="00974428">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(dokumento pavadinimas)</w:t>
      </w:r>
    </w:p>
    <w:p w14:paraId="275E36C5" w14:textId="77777777" w:rsidR="002D7C3A" w:rsidRDefault="002D7C3A">
      <w:pPr>
        <w:spacing w:after="0" w:line="240" w:lineRule="auto"/>
        <w:jc w:val="both"/>
        <w:rPr>
          <w:rFonts w:ascii="Times New Roman" w:eastAsia="Times New Roman" w:hAnsi="Times New Roman" w:cs="Times New Roman"/>
        </w:rPr>
      </w:pPr>
    </w:p>
    <w:p w14:paraId="275E36C6" w14:textId="77777777" w:rsidR="002D7C3A" w:rsidRDefault="00974428">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kurie toliau tekste kartu vadinami „Šalimis“, o atskirai „Šalimi“, sudarė šią Veiklos finansavimo ir įgyvendinimo sutartį (toliau tekste – „Sutartis“):</w:t>
      </w:r>
    </w:p>
    <w:p w14:paraId="275E36C7" w14:textId="77777777" w:rsidR="002D7C3A" w:rsidRDefault="002D7C3A">
      <w:pPr>
        <w:spacing w:after="0" w:line="240" w:lineRule="auto"/>
        <w:jc w:val="both"/>
        <w:rPr>
          <w:rFonts w:ascii="Times New Roman" w:eastAsia="Times New Roman" w:hAnsi="Times New Roman" w:cs="Times New Roman"/>
        </w:rPr>
      </w:pPr>
    </w:p>
    <w:p w14:paraId="275E36C8" w14:textId="77777777" w:rsidR="002D7C3A" w:rsidRDefault="00974428">
      <w:pPr>
        <w:numPr>
          <w:ilvl w:val="0"/>
          <w:numId w:val="1"/>
        </w:numPr>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SUTARTIES OBJEKTAS</w:t>
      </w:r>
    </w:p>
    <w:p w14:paraId="275E36C9" w14:textId="77777777" w:rsidR="002D7C3A" w:rsidRDefault="002D7C3A">
      <w:pPr>
        <w:spacing w:after="0" w:line="240" w:lineRule="auto"/>
        <w:jc w:val="both"/>
        <w:rPr>
          <w:rFonts w:ascii="Times New Roman" w:eastAsia="Times New Roman" w:hAnsi="Times New Roman" w:cs="Times New Roman"/>
        </w:rPr>
      </w:pPr>
    </w:p>
    <w:p w14:paraId="275E36CA" w14:textId="5D6D9AD8" w:rsidR="002D7C3A" w:rsidRDefault="00974428" w:rsidP="0048665D">
      <w:pPr>
        <w:numPr>
          <w:ilvl w:val="1"/>
          <w:numId w:val="1"/>
        </w:numPr>
        <w:pBdr>
          <w:top w:val="nil"/>
          <w:left w:val="nil"/>
          <w:bottom w:val="nil"/>
          <w:right w:val="nil"/>
          <w:between w:val="nil"/>
        </w:pBdr>
        <w:spacing w:after="0" w:line="240" w:lineRule="auto"/>
        <w:ind w:left="709" w:hanging="709"/>
        <w:jc w:val="both"/>
        <w:rPr>
          <w:rFonts w:ascii="Times New Roman" w:eastAsia="Times New Roman" w:hAnsi="Times New Roman" w:cs="Times New Roman"/>
          <w:color w:val="000000"/>
        </w:rPr>
      </w:pPr>
      <w:r>
        <w:rPr>
          <w:rFonts w:ascii="Times New Roman" w:eastAsia="Times New Roman" w:hAnsi="Times New Roman" w:cs="Times New Roman"/>
          <w:color w:val="000000"/>
        </w:rPr>
        <w:t>Vadovaujantis Lietuvos Respublikos visuomenės informavimo įstatymo 28 straipsnio ir Lietuvos Respublikos kultūros ministro įsakymu patvirtintų Medijų rėmimo fondo finansuojamų projektų teikimo taisyklių (toliau – Taisyklės) nuostatomis, Fondo Tarybos sprendimu paskirstytos 202</w:t>
      </w:r>
      <w:r w:rsidR="00E44189">
        <w:rPr>
          <w:rFonts w:ascii="Times New Roman" w:eastAsia="Times New Roman" w:hAnsi="Times New Roman" w:cs="Times New Roman"/>
          <w:color w:val="000000"/>
        </w:rPr>
        <w:t>6</w:t>
      </w:r>
      <w:r>
        <w:rPr>
          <w:rFonts w:ascii="Times New Roman" w:eastAsia="Times New Roman" w:hAnsi="Times New Roman" w:cs="Times New Roman"/>
          <w:color w:val="000000"/>
        </w:rPr>
        <w:t xml:space="preserve"> metų veiklai finansuoti lėšos.</w:t>
      </w:r>
    </w:p>
    <w:p w14:paraId="275E36CB" w14:textId="77777777" w:rsidR="002D7C3A" w:rsidRDefault="00974428" w:rsidP="0048665D">
      <w:pPr>
        <w:numPr>
          <w:ilvl w:val="1"/>
          <w:numId w:val="1"/>
        </w:numPr>
        <w:pBdr>
          <w:top w:val="nil"/>
          <w:left w:val="nil"/>
          <w:bottom w:val="nil"/>
          <w:right w:val="nil"/>
          <w:between w:val="nil"/>
        </w:pBdr>
        <w:spacing w:after="0" w:line="240" w:lineRule="auto"/>
        <w:ind w:left="709" w:hanging="709"/>
        <w:jc w:val="both"/>
        <w:rPr>
          <w:rFonts w:ascii="Times New Roman" w:eastAsia="Times New Roman" w:hAnsi="Times New Roman" w:cs="Times New Roman"/>
          <w:color w:val="000000"/>
        </w:rPr>
      </w:pPr>
      <w:bookmarkStart w:id="0" w:name="_heading=h.gjdgxs" w:colFirst="0" w:colLast="0"/>
      <w:bookmarkEnd w:id="0"/>
      <w:r>
        <w:rPr>
          <w:rFonts w:ascii="Times New Roman" w:eastAsia="Times New Roman" w:hAnsi="Times New Roman" w:cs="Times New Roman"/>
          <w:color w:val="000000"/>
        </w:rPr>
        <w:t>Veiklos vykdytojui skiriamas dalinis finansavimas pagal Veiklos vykdytojo Fondui pateiktą konkurso paraišką (toliau – „Paraiška“). Veiklai  įgyvendinti skiriamas dalinis finansavimas yra _______________Eur (suma žodžiais).</w:t>
      </w:r>
    </w:p>
    <w:p w14:paraId="275E36CC" w14:textId="77777777" w:rsidR="002D7C3A" w:rsidRDefault="00974428" w:rsidP="0048665D">
      <w:pPr>
        <w:numPr>
          <w:ilvl w:val="1"/>
          <w:numId w:val="1"/>
        </w:numPr>
        <w:spacing w:after="0" w:line="240" w:lineRule="auto"/>
        <w:ind w:left="709" w:hanging="709"/>
        <w:jc w:val="both"/>
        <w:rPr>
          <w:rFonts w:ascii="Times New Roman" w:eastAsia="Times New Roman" w:hAnsi="Times New Roman" w:cs="Times New Roman"/>
        </w:rPr>
      </w:pPr>
      <w:r>
        <w:rPr>
          <w:rFonts w:ascii="Times New Roman" w:eastAsia="Times New Roman" w:hAnsi="Times New Roman" w:cs="Times New Roman"/>
        </w:rPr>
        <w:t>Sutartimi nustatomos pareigos ir teisės, atsirandančios vykdant Fondo Tarybos sprendimą dėl Fondo dalinio finansavimo skyrimo Veiklos vykdytojo veiklai, siekiant ją tinkamai įgyvendinti.</w:t>
      </w:r>
    </w:p>
    <w:p w14:paraId="275E36CD" w14:textId="77777777" w:rsidR="002D7C3A" w:rsidRDefault="002D7C3A">
      <w:pPr>
        <w:spacing w:after="0" w:line="240" w:lineRule="auto"/>
        <w:jc w:val="both"/>
        <w:rPr>
          <w:rFonts w:ascii="Times New Roman" w:eastAsia="Times New Roman" w:hAnsi="Times New Roman" w:cs="Times New Roman"/>
        </w:rPr>
      </w:pPr>
    </w:p>
    <w:p w14:paraId="275E36CE" w14:textId="77777777" w:rsidR="002D7C3A" w:rsidRDefault="00974428">
      <w:pPr>
        <w:numPr>
          <w:ilvl w:val="0"/>
          <w:numId w:val="1"/>
        </w:numPr>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ŠALIŲ TEISĖS IR PAREIGOS</w:t>
      </w:r>
    </w:p>
    <w:p w14:paraId="275E36CF" w14:textId="77777777" w:rsidR="002D7C3A" w:rsidRDefault="002D7C3A">
      <w:pPr>
        <w:spacing w:after="0" w:line="240" w:lineRule="auto"/>
        <w:jc w:val="both"/>
        <w:rPr>
          <w:rFonts w:ascii="Times New Roman" w:eastAsia="Times New Roman" w:hAnsi="Times New Roman" w:cs="Times New Roman"/>
        </w:rPr>
      </w:pPr>
    </w:p>
    <w:p w14:paraId="275E36D0" w14:textId="7DB88BA6" w:rsidR="002D7C3A" w:rsidRDefault="00974428" w:rsidP="00C227DD">
      <w:pPr>
        <w:numPr>
          <w:ilvl w:val="1"/>
          <w:numId w:val="1"/>
        </w:numPr>
        <w:spacing w:after="0" w:line="240" w:lineRule="auto"/>
        <w:ind w:left="709" w:hanging="709"/>
        <w:jc w:val="both"/>
        <w:rPr>
          <w:rFonts w:ascii="Times New Roman" w:eastAsia="Times New Roman" w:hAnsi="Times New Roman" w:cs="Times New Roman"/>
        </w:rPr>
      </w:pPr>
      <w:r>
        <w:rPr>
          <w:rFonts w:ascii="Times New Roman" w:eastAsia="Times New Roman" w:hAnsi="Times New Roman" w:cs="Times New Roman"/>
        </w:rPr>
        <w:t>Fondas įsipareigoja:</w:t>
      </w:r>
    </w:p>
    <w:p w14:paraId="275E36D1" w14:textId="77777777" w:rsidR="002D7C3A" w:rsidRDefault="00974428" w:rsidP="00C227DD">
      <w:pPr>
        <w:numPr>
          <w:ilvl w:val="2"/>
          <w:numId w:val="1"/>
        </w:numPr>
        <w:pBdr>
          <w:top w:val="nil"/>
          <w:left w:val="nil"/>
          <w:bottom w:val="nil"/>
          <w:right w:val="nil"/>
          <w:between w:val="nil"/>
        </w:pBdr>
        <w:spacing w:after="0" w:line="240" w:lineRule="auto"/>
        <w:ind w:left="709" w:hanging="709"/>
        <w:jc w:val="both"/>
        <w:rPr>
          <w:rFonts w:ascii="Times New Roman" w:eastAsia="Times New Roman" w:hAnsi="Times New Roman" w:cs="Times New Roman"/>
          <w:color w:val="000000"/>
        </w:rPr>
      </w:pPr>
      <w:r>
        <w:rPr>
          <w:rFonts w:ascii="Times New Roman" w:eastAsia="Times New Roman" w:hAnsi="Times New Roman" w:cs="Times New Roman"/>
          <w:color w:val="000000"/>
        </w:rPr>
        <w:t>iš dalies finansuoti Veiklos įgyvendinimą, skiriant Sutarties 1.2. punkte nurodytą sumą,</w:t>
      </w:r>
    </w:p>
    <w:p w14:paraId="275E36D2" w14:textId="6DB682A9" w:rsidR="002D7C3A" w:rsidRDefault="00974428" w:rsidP="00C227DD">
      <w:pPr>
        <w:numPr>
          <w:ilvl w:val="2"/>
          <w:numId w:val="1"/>
        </w:numPr>
        <w:pBdr>
          <w:top w:val="nil"/>
          <w:left w:val="nil"/>
          <w:bottom w:val="nil"/>
          <w:right w:val="nil"/>
          <w:between w:val="nil"/>
        </w:pBdr>
        <w:tabs>
          <w:tab w:val="left" w:pos="567"/>
        </w:tabs>
        <w:spacing w:after="0" w:line="240" w:lineRule="auto"/>
        <w:ind w:left="709" w:hanging="709"/>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  Veiklai finansavimą skirti kas ketvirtį, lėšas pervesti Veiklos vykdytojui į šioje Sutartyje nurodytą banko sąskaitą;</w:t>
      </w:r>
    </w:p>
    <w:p w14:paraId="275E36D3" w14:textId="77777777" w:rsidR="002D7C3A" w:rsidRDefault="00974428" w:rsidP="00C227DD">
      <w:pPr>
        <w:numPr>
          <w:ilvl w:val="2"/>
          <w:numId w:val="1"/>
        </w:numPr>
        <w:pBdr>
          <w:top w:val="nil"/>
          <w:left w:val="nil"/>
          <w:bottom w:val="nil"/>
          <w:right w:val="nil"/>
          <w:between w:val="nil"/>
        </w:pBdr>
        <w:spacing w:after="0" w:line="240" w:lineRule="auto"/>
        <w:ind w:left="709" w:hanging="709"/>
        <w:jc w:val="both"/>
        <w:rPr>
          <w:rFonts w:ascii="Times New Roman" w:eastAsia="Times New Roman" w:hAnsi="Times New Roman" w:cs="Times New Roman"/>
          <w:color w:val="000000"/>
        </w:rPr>
      </w:pPr>
      <w:r>
        <w:rPr>
          <w:rFonts w:ascii="Times New Roman" w:eastAsia="Times New Roman" w:hAnsi="Times New Roman" w:cs="Times New Roman"/>
          <w:color w:val="000000"/>
        </w:rPr>
        <w:t>paskirti Fondo darbuotoją, atsakingą už Veiklos vykdytojo įgyvendinamos Veiklos koordinavimą Fonde;</w:t>
      </w:r>
    </w:p>
    <w:p w14:paraId="275E36D5" w14:textId="77777777" w:rsidR="002D7C3A" w:rsidRDefault="00974428" w:rsidP="00C227DD">
      <w:pPr>
        <w:numPr>
          <w:ilvl w:val="2"/>
          <w:numId w:val="1"/>
        </w:numPr>
        <w:pBdr>
          <w:top w:val="nil"/>
          <w:left w:val="nil"/>
          <w:bottom w:val="nil"/>
          <w:right w:val="nil"/>
          <w:between w:val="nil"/>
        </w:pBdr>
        <w:spacing w:after="0" w:line="240" w:lineRule="auto"/>
        <w:ind w:left="709" w:hanging="709"/>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el. paštu informuoti Veiklos vykdytoją, nustatant ne trumpesnį kaip 5 (penkių) darbo dienų terminą trūkumams pašalinti, jei Veiklos vykdytojas pateikia netinkamai užpildytas Veiklos finansines ir įgyvendinimo ataskaitas ir (ar) nustačius, kad Veiklos vykdytojas nevykdo arba netinkamai vykdo kitus įsipareigojimus pagal šią Sutartį;</w:t>
      </w:r>
    </w:p>
    <w:p w14:paraId="275E36D6" w14:textId="0E20B265" w:rsidR="002D7C3A" w:rsidRDefault="00974428" w:rsidP="00C227DD">
      <w:pPr>
        <w:numPr>
          <w:ilvl w:val="2"/>
          <w:numId w:val="1"/>
        </w:numPr>
        <w:pBdr>
          <w:top w:val="nil"/>
          <w:left w:val="nil"/>
          <w:bottom w:val="nil"/>
          <w:right w:val="nil"/>
          <w:between w:val="nil"/>
        </w:pBdr>
        <w:spacing w:after="0" w:line="240" w:lineRule="auto"/>
        <w:ind w:left="709" w:hanging="709"/>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nedelsiant, ne vėliau kaip per </w:t>
      </w:r>
      <w:r w:rsidR="00F60E1C">
        <w:rPr>
          <w:rFonts w:ascii="Times New Roman" w:eastAsia="Times New Roman" w:hAnsi="Times New Roman" w:cs="Times New Roman"/>
          <w:color w:val="000000"/>
        </w:rPr>
        <w:t>1 (</w:t>
      </w:r>
      <w:r>
        <w:rPr>
          <w:rFonts w:ascii="Times New Roman" w:eastAsia="Times New Roman" w:hAnsi="Times New Roman" w:cs="Times New Roman"/>
          <w:color w:val="000000"/>
        </w:rPr>
        <w:t>vieną</w:t>
      </w:r>
      <w:r w:rsidR="00F60E1C">
        <w:rPr>
          <w:rFonts w:ascii="Times New Roman" w:eastAsia="Times New Roman" w:hAnsi="Times New Roman" w:cs="Times New Roman"/>
          <w:color w:val="000000"/>
        </w:rPr>
        <w:t>)</w:t>
      </w:r>
      <w:r>
        <w:rPr>
          <w:rFonts w:ascii="Times New Roman" w:eastAsia="Times New Roman" w:hAnsi="Times New Roman" w:cs="Times New Roman"/>
          <w:color w:val="000000"/>
        </w:rPr>
        <w:t xml:space="preserve"> darbo dieną, informuoti Veiklos vykdytoją apie Veiklos finansavimo sustabdymą, jei Veiklos įgyvendinimo metu ar po Veiklos įgyvendinimo paaiškėja, kad Veikla atitinka Taisyklių 31 punkte nurodytus apribojimus;</w:t>
      </w:r>
    </w:p>
    <w:p w14:paraId="275E36D7" w14:textId="24582FE5" w:rsidR="002D7C3A" w:rsidRDefault="00974428" w:rsidP="00C227DD">
      <w:pPr>
        <w:numPr>
          <w:ilvl w:val="2"/>
          <w:numId w:val="1"/>
        </w:numPr>
        <w:pBdr>
          <w:top w:val="nil"/>
          <w:left w:val="nil"/>
          <w:bottom w:val="nil"/>
          <w:right w:val="nil"/>
          <w:between w:val="nil"/>
        </w:pBdr>
        <w:tabs>
          <w:tab w:val="left" w:pos="567"/>
        </w:tabs>
        <w:spacing w:after="0" w:line="240" w:lineRule="auto"/>
        <w:ind w:left="709" w:hanging="709"/>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sdt>
        <w:sdtPr>
          <w:tag w:val="goog_rdk_2"/>
          <w:id w:val="-1165631001"/>
        </w:sdtPr>
        <w:sdtContent/>
      </w:sdt>
      <w:sdt>
        <w:sdtPr>
          <w:tag w:val="goog_rdk_3"/>
          <w:id w:val="-916632109"/>
        </w:sdtPr>
        <w:sdtContent/>
      </w:sdt>
      <w:r>
        <w:rPr>
          <w:rFonts w:ascii="Times New Roman" w:eastAsia="Times New Roman" w:hAnsi="Times New Roman" w:cs="Times New Roman"/>
          <w:color w:val="000000"/>
        </w:rPr>
        <w:t xml:space="preserve"> </w:t>
      </w:r>
      <w:r w:rsidR="00C924AB">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kontroliuoti Sutarties įgyvendinimą, susigrąžinti nepanaudotas ir (arba) netinkamai panaudotas Fondo skirtas lėšas. Per Fondo nurodytą 15 (penkiolikos) darbo dienų terminą negrąžintos pagal paskirtį nepanaudotos arba panaudotos netinkamai Fondo lėšos išieškomos iš Veiklos vykdytojo teisės aktų nustatyta tvarka;</w:t>
      </w:r>
    </w:p>
    <w:p w14:paraId="275E36D8" w14:textId="77777777" w:rsidR="002D7C3A" w:rsidRDefault="00974428" w:rsidP="00C227DD">
      <w:pPr>
        <w:numPr>
          <w:ilvl w:val="2"/>
          <w:numId w:val="1"/>
        </w:numPr>
        <w:pBdr>
          <w:top w:val="nil"/>
          <w:left w:val="nil"/>
          <w:bottom w:val="nil"/>
          <w:right w:val="nil"/>
          <w:between w:val="nil"/>
        </w:pBdr>
        <w:spacing w:after="0" w:line="240" w:lineRule="auto"/>
        <w:ind w:left="709" w:hanging="709"/>
        <w:jc w:val="both"/>
        <w:rPr>
          <w:rFonts w:ascii="Times New Roman" w:eastAsia="Times New Roman" w:hAnsi="Times New Roman" w:cs="Times New Roman"/>
          <w:color w:val="000000"/>
        </w:rPr>
      </w:pPr>
      <w:r>
        <w:rPr>
          <w:rFonts w:ascii="Times New Roman" w:eastAsia="Times New Roman" w:hAnsi="Times New Roman" w:cs="Times New Roman"/>
          <w:color w:val="000000"/>
        </w:rPr>
        <w:t>teisės aktų nustatyta tvarka ir terminais saugoti šią Sutartį su visais vėlesniais jos pakeitimais;</w:t>
      </w:r>
    </w:p>
    <w:p w14:paraId="275E36D9" w14:textId="77777777" w:rsidR="002D7C3A" w:rsidRDefault="00974428" w:rsidP="00C227DD">
      <w:pPr>
        <w:numPr>
          <w:ilvl w:val="2"/>
          <w:numId w:val="1"/>
        </w:numPr>
        <w:pBdr>
          <w:top w:val="nil"/>
          <w:left w:val="nil"/>
          <w:bottom w:val="nil"/>
          <w:right w:val="nil"/>
          <w:between w:val="nil"/>
        </w:pBdr>
        <w:spacing w:after="0" w:line="240" w:lineRule="auto"/>
        <w:ind w:left="709" w:hanging="709"/>
        <w:jc w:val="both"/>
        <w:rPr>
          <w:rFonts w:ascii="Times New Roman" w:eastAsia="Times New Roman" w:hAnsi="Times New Roman" w:cs="Times New Roman"/>
          <w:color w:val="000000"/>
        </w:rPr>
      </w:pPr>
      <w:r>
        <w:rPr>
          <w:rFonts w:ascii="Times New Roman" w:eastAsia="Times New Roman" w:hAnsi="Times New Roman" w:cs="Times New Roman"/>
          <w:color w:val="000000"/>
        </w:rPr>
        <w:t>skelbti informaciją apie Fondo lėšomis dalinai finansuojamą Veiklą Fondo interneto svetainėje.</w:t>
      </w:r>
    </w:p>
    <w:p w14:paraId="275E36DA" w14:textId="77777777" w:rsidR="002D7C3A" w:rsidRDefault="002D7C3A">
      <w:pPr>
        <w:pBdr>
          <w:top w:val="nil"/>
          <w:left w:val="nil"/>
          <w:bottom w:val="nil"/>
          <w:right w:val="nil"/>
          <w:between w:val="nil"/>
        </w:pBdr>
        <w:spacing w:after="0" w:line="240" w:lineRule="auto"/>
        <w:ind w:left="720"/>
        <w:rPr>
          <w:rFonts w:ascii="Times New Roman" w:eastAsia="Times New Roman" w:hAnsi="Times New Roman" w:cs="Times New Roman"/>
          <w:color w:val="000000"/>
        </w:rPr>
      </w:pPr>
    </w:p>
    <w:p w14:paraId="275E36DB" w14:textId="61EAA07D" w:rsidR="002D7C3A" w:rsidRDefault="00C227DD">
      <w:pPr>
        <w:numPr>
          <w:ilvl w:val="1"/>
          <w:numId w:val="1"/>
        </w:numPr>
        <w:pBdr>
          <w:top w:val="nil"/>
          <w:left w:val="nil"/>
          <w:bottom w:val="nil"/>
          <w:right w:val="nil"/>
          <w:between w:val="nil"/>
        </w:pBdr>
        <w:tabs>
          <w:tab w:val="left" w:pos="567"/>
        </w:tabs>
        <w:spacing w:after="0" w:line="240" w:lineRule="auto"/>
        <w:jc w:val="both"/>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     </w:t>
      </w:r>
      <w:r w:rsidR="00974428">
        <w:rPr>
          <w:rFonts w:ascii="Times New Roman" w:eastAsia="Times New Roman" w:hAnsi="Times New Roman" w:cs="Times New Roman"/>
          <w:b/>
          <w:color w:val="000000"/>
        </w:rPr>
        <w:t>Fondas turi teisę:</w:t>
      </w:r>
    </w:p>
    <w:p w14:paraId="275E36DC" w14:textId="77777777" w:rsidR="002D7C3A" w:rsidRDefault="00974428">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reikalauti iš Veiklos vykdytojo su Veiklos įgyvendinimu susijusios informacijos, dokumentų ar kitos medžiagos;</w:t>
      </w:r>
    </w:p>
    <w:p w14:paraId="275E36DD" w14:textId="77777777" w:rsidR="002D7C3A" w:rsidRDefault="00974428">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reikalauti pašalinti nustatytus Taisyklių ar Sutarties pažeidimus per 5 (penkias) darbo dienas nuo Veiklos vykdytojo informavimo apie šiuos pažeidimus dienos;</w:t>
      </w:r>
    </w:p>
    <w:p w14:paraId="275E36DE" w14:textId="77777777" w:rsidR="002D7C3A" w:rsidRDefault="00974428">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sustabdyti Veiklos finansavimą (mokėjimus), jei Veiklos vykdytojas vėluoja pateikti Veiklos finansines ir įgyvendinimo ataskaitas;</w:t>
      </w:r>
    </w:p>
    <w:p w14:paraId="275E36DF" w14:textId="66322501" w:rsidR="002D7C3A" w:rsidRDefault="00974428">
      <w:pPr>
        <w:numPr>
          <w:ilvl w:val="2"/>
          <w:numId w:val="1"/>
        </w:numPr>
        <w:pBdr>
          <w:top w:val="nil"/>
          <w:left w:val="nil"/>
          <w:bottom w:val="nil"/>
          <w:right w:val="nil"/>
          <w:between w:val="nil"/>
        </w:pBdr>
        <w:tabs>
          <w:tab w:val="left" w:pos="567"/>
        </w:tabs>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r w:rsidR="00C924AB">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 xml:space="preserve"> priimti sprendimą dėl visų ar dalies pagal šią Sutartį skirtų lėšų grąžinimo ir (ar) vienašališko Sutarties nutraukimo, nustačius, kad Veiklos vykdytojas netinkamai vykdo Sutarties sąlygas, Fondo skirtas lėšas naudoja ne pagal paskirtį arba </w:t>
      </w:r>
      <w:sdt>
        <w:sdtPr>
          <w:tag w:val="goog_rdk_4"/>
          <w:id w:val="1172298272"/>
        </w:sdtPr>
        <w:sdtContent/>
      </w:sdt>
      <w:sdt>
        <w:sdtPr>
          <w:tag w:val="goog_rdk_5"/>
          <w:id w:val="1663958402"/>
        </w:sdtPr>
        <w:sdtContent/>
      </w:sdt>
      <w:r>
        <w:rPr>
          <w:rFonts w:ascii="Times New Roman" w:eastAsia="Times New Roman" w:hAnsi="Times New Roman" w:cs="Times New Roman"/>
          <w:color w:val="000000"/>
        </w:rPr>
        <w:t>nesilaikydamas sąmatos, paaiškėja Taisyklių 31 punkte numatytos aplinkybės, Veiklos vykdytojas nepašalina trūkumų per 5 (penkių) darbo dienų terminą ar juos pašalina netinkamai;</w:t>
      </w:r>
    </w:p>
    <w:p w14:paraId="275E36E0" w14:textId="77777777" w:rsidR="002D7C3A" w:rsidRDefault="00974428">
      <w:pPr>
        <w:numPr>
          <w:ilvl w:val="2"/>
          <w:numId w:val="1"/>
        </w:numPr>
        <w:pBdr>
          <w:top w:val="nil"/>
          <w:left w:val="nil"/>
          <w:bottom w:val="nil"/>
          <w:right w:val="nil"/>
          <w:between w:val="nil"/>
        </w:pBdr>
        <w:tabs>
          <w:tab w:val="left" w:pos="709"/>
        </w:tabs>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vykdyti Veiklai skirtų lėšų tikslinio panaudojimo patikrinimą, jei buvo nustatyta Taisyklių  ir Sutarties pažeidimų ir jie nebuvo pašalinti per nustatytą terminą;</w:t>
      </w:r>
    </w:p>
    <w:p w14:paraId="275E36E1" w14:textId="77777777" w:rsidR="002D7C3A" w:rsidRDefault="00974428">
      <w:pPr>
        <w:numPr>
          <w:ilvl w:val="2"/>
          <w:numId w:val="1"/>
        </w:numPr>
        <w:pBdr>
          <w:top w:val="nil"/>
          <w:left w:val="nil"/>
          <w:bottom w:val="nil"/>
          <w:right w:val="nil"/>
          <w:between w:val="nil"/>
        </w:pBdr>
        <w:tabs>
          <w:tab w:val="left" w:pos="709"/>
        </w:tabs>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imtis kitų veiksmų Sutartyje ir teisės aktuose nustatyta tvarka, siekiant užtikrinti tinkamą Veiklai skirtų lėšų tikslinį panaudojimą;</w:t>
      </w:r>
    </w:p>
    <w:p w14:paraId="275E36E2" w14:textId="77777777" w:rsidR="002D7C3A" w:rsidRDefault="00974428">
      <w:pPr>
        <w:numPr>
          <w:ilvl w:val="2"/>
          <w:numId w:val="1"/>
        </w:numPr>
        <w:pBdr>
          <w:top w:val="nil"/>
          <w:left w:val="nil"/>
          <w:bottom w:val="nil"/>
          <w:right w:val="nil"/>
          <w:between w:val="nil"/>
        </w:pBdr>
        <w:tabs>
          <w:tab w:val="left" w:pos="709"/>
        </w:tabs>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vykdyti Veiklos įgyvendinimo stebėseną.</w:t>
      </w:r>
    </w:p>
    <w:p w14:paraId="275E36E3" w14:textId="77777777" w:rsidR="002D7C3A" w:rsidRDefault="002D7C3A">
      <w:pPr>
        <w:tabs>
          <w:tab w:val="left" w:pos="567"/>
        </w:tabs>
        <w:spacing w:after="0" w:line="240" w:lineRule="auto"/>
        <w:jc w:val="both"/>
        <w:rPr>
          <w:rFonts w:ascii="Times New Roman" w:eastAsia="Times New Roman" w:hAnsi="Times New Roman" w:cs="Times New Roman"/>
        </w:rPr>
      </w:pPr>
    </w:p>
    <w:p w14:paraId="275E36E4" w14:textId="1B71F7AA" w:rsidR="002D7C3A" w:rsidRDefault="00C924AB" w:rsidP="003263A6">
      <w:pPr>
        <w:numPr>
          <w:ilvl w:val="1"/>
          <w:numId w:val="1"/>
        </w:numPr>
        <w:tabs>
          <w:tab w:val="left" w:pos="709"/>
        </w:tabs>
        <w:spacing w:after="0" w:line="240" w:lineRule="auto"/>
        <w:jc w:val="both"/>
        <w:rPr>
          <w:rFonts w:ascii="Times New Roman" w:eastAsia="Times New Roman" w:hAnsi="Times New Roman" w:cs="Times New Roman"/>
        </w:rPr>
      </w:pPr>
      <w:r>
        <w:rPr>
          <w:rFonts w:ascii="Times New Roman" w:eastAsia="Times New Roman" w:hAnsi="Times New Roman" w:cs="Times New Roman"/>
          <w:b/>
        </w:rPr>
        <w:t xml:space="preserve">     </w:t>
      </w:r>
      <w:r w:rsidR="00974428">
        <w:rPr>
          <w:rFonts w:ascii="Times New Roman" w:eastAsia="Times New Roman" w:hAnsi="Times New Roman" w:cs="Times New Roman"/>
          <w:b/>
        </w:rPr>
        <w:t>Veiklos vykdytojas įsipareigoja</w:t>
      </w:r>
      <w:r w:rsidR="00974428">
        <w:rPr>
          <w:rFonts w:ascii="Times New Roman" w:eastAsia="Times New Roman" w:hAnsi="Times New Roman" w:cs="Times New Roman"/>
        </w:rPr>
        <w:t>:</w:t>
      </w:r>
    </w:p>
    <w:p w14:paraId="275E36E5" w14:textId="1F48DAC0" w:rsidR="002D7C3A" w:rsidRDefault="00974428">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nepažeisti Taisyklių reikalavimų ir Sutarties nuostatų</w:t>
      </w:r>
      <w:r w:rsidR="00A45EF4">
        <w:rPr>
          <w:rFonts w:ascii="Times New Roman" w:eastAsia="Times New Roman" w:hAnsi="Times New Roman" w:cs="Times New Roman"/>
          <w:color w:val="000000"/>
        </w:rPr>
        <w:t>;</w:t>
      </w:r>
      <w:r>
        <w:rPr>
          <w:rFonts w:ascii="Times New Roman" w:eastAsia="Times New Roman" w:hAnsi="Times New Roman" w:cs="Times New Roman"/>
          <w:color w:val="000000"/>
        </w:rPr>
        <w:t xml:space="preserve"> </w:t>
      </w:r>
    </w:p>
    <w:p w14:paraId="275E36E6" w14:textId="77777777" w:rsidR="002D7C3A" w:rsidRDefault="00974428">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Veiklą įgyvendinti Sutartyje, jos prieduose ir Paraiškoje nustatyta tvarka bei sąlygomis iki Paraiškoje  nurodytos Veiklos įgyvendinimo laikotarpio pabaigos; </w:t>
      </w:r>
    </w:p>
    <w:p w14:paraId="275E36E7" w14:textId="77777777" w:rsidR="002D7C3A" w:rsidRDefault="00974428">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naudoti Veiklai įgyvendinti skirtas lėšas Veiklos paraiškoje nurodytai veiklai pagal Sutarties priede Nr. 2 išvardytas sąnaudų rūšis, atsižvelgiant į Taisyklių 27 p. nurodytus kriterijus;</w:t>
      </w:r>
    </w:p>
    <w:p w14:paraId="275E36E8" w14:textId="77777777" w:rsidR="002D7C3A" w:rsidRDefault="00974428">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pateikti Fondui nustatytos formos Veiklos įgyvendinimo planą ir sąmatą; </w:t>
      </w:r>
    </w:p>
    <w:p w14:paraId="275E36E9" w14:textId="4B3BB322" w:rsidR="002D7C3A" w:rsidRDefault="00000000">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sdt>
        <w:sdtPr>
          <w:tag w:val="goog_rdk_6"/>
          <w:id w:val="-1668701979"/>
        </w:sdtPr>
        <w:sdtContent/>
      </w:sdt>
      <w:sdt>
        <w:sdtPr>
          <w:tag w:val="goog_rdk_7"/>
          <w:id w:val="-1071811438"/>
          <w:showingPlcHdr/>
        </w:sdtPr>
        <w:sdtContent>
          <w:r w:rsidR="00DC28CC">
            <w:t xml:space="preserve">     </w:t>
          </w:r>
        </w:sdtContent>
      </w:sdt>
      <w:r w:rsidR="00974428">
        <w:rPr>
          <w:rFonts w:ascii="Times New Roman" w:eastAsia="Times New Roman" w:hAnsi="Times New Roman" w:cs="Times New Roman"/>
          <w:color w:val="000000"/>
        </w:rPr>
        <w:t>pateikti Fondui nustatytos formos Veiklos finansines ir įgyvendinimo ataskaitas už kiekvieną 202</w:t>
      </w:r>
      <w:r w:rsidR="00E44189">
        <w:rPr>
          <w:rFonts w:ascii="Times New Roman" w:eastAsia="Times New Roman" w:hAnsi="Times New Roman" w:cs="Times New Roman"/>
          <w:color w:val="000000"/>
        </w:rPr>
        <w:t>6</w:t>
      </w:r>
      <w:r w:rsidR="00974428">
        <w:rPr>
          <w:rFonts w:ascii="Times New Roman" w:eastAsia="Times New Roman" w:hAnsi="Times New Roman" w:cs="Times New Roman"/>
          <w:color w:val="000000"/>
        </w:rPr>
        <w:t xml:space="preserve"> metų </w:t>
      </w:r>
      <w:r w:rsidR="00752E32">
        <w:rPr>
          <w:rFonts w:ascii="Times New Roman" w:eastAsia="Times New Roman" w:hAnsi="Times New Roman" w:cs="Times New Roman"/>
          <w:color w:val="000000"/>
        </w:rPr>
        <w:t>ketvirtį</w:t>
      </w:r>
      <w:r w:rsidR="00E42620">
        <w:rPr>
          <w:rFonts w:ascii="Times New Roman" w:eastAsia="Times New Roman" w:hAnsi="Times New Roman" w:cs="Times New Roman"/>
          <w:color w:val="000000"/>
        </w:rPr>
        <w:t xml:space="preserve"> </w:t>
      </w:r>
      <w:sdt>
        <w:sdtPr>
          <w:tag w:val="goog_rdk_8"/>
          <w:id w:val="-1834205560"/>
        </w:sdtPr>
        <w:sdtContent/>
      </w:sdt>
      <w:sdt>
        <w:sdtPr>
          <w:tag w:val="goog_rdk_9"/>
          <w:id w:val="1136143236"/>
        </w:sdtPr>
        <w:sdtContent/>
      </w:sdt>
      <w:r w:rsidR="00974428">
        <w:rPr>
          <w:rFonts w:ascii="Times New Roman" w:eastAsia="Times New Roman" w:hAnsi="Times New Roman" w:cs="Times New Roman"/>
          <w:color w:val="000000"/>
        </w:rPr>
        <w:t xml:space="preserve">ne vėliau kaip per 10 darbo dienų pasibaigus kalendorinių metų </w:t>
      </w:r>
      <w:r w:rsidR="00752E32">
        <w:rPr>
          <w:rFonts w:ascii="Times New Roman" w:eastAsia="Times New Roman" w:hAnsi="Times New Roman" w:cs="Times New Roman"/>
          <w:color w:val="000000"/>
        </w:rPr>
        <w:t>ketvirčiui</w:t>
      </w:r>
      <w:r w:rsidR="00E42620">
        <w:rPr>
          <w:rFonts w:ascii="Times New Roman" w:eastAsia="Times New Roman" w:hAnsi="Times New Roman" w:cs="Times New Roman"/>
          <w:color w:val="000000"/>
        </w:rPr>
        <w:t xml:space="preserve"> </w:t>
      </w:r>
      <w:r w:rsidR="00974428">
        <w:rPr>
          <w:rFonts w:ascii="Times New Roman" w:eastAsia="Times New Roman" w:hAnsi="Times New Roman" w:cs="Times New Roman"/>
          <w:color w:val="000000"/>
        </w:rPr>
        <w:t>ir dokumentus, pagrindžiančius veiklai skirtų Fondo lėšų panaudojimą;</w:t>
      </w:r>
    </w:p>
    <w:p w14:paraId="275E36EA" w14:textId="77777777" w:rsidR="002D7C3A" w:rsidRDefault="00974428">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Fondui reikalaujant, per 10 (dešimt) darbo dienų nuo prašymo gavimo pateikti Fondui informaciją apie Veiklos įgyvendinimą;</w:t>
      </w:r>
    </w:p>
    <w:p w14:paraId="275E36EB" w14:textId="77777777" w:rsidR="002D7C3A" w:rsidRDefault="00974428">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nepanaudotas, netinkamai panaudotas, nepagrįstai gautas Fondo lėšas grąžinti Fondui per 15 (penkiolika) darbo dienas nuo Fondo pranešimo gavimo dienos į Sutartyje nurodytą Fondo banko sąskaitą;</w:t>
      </w:r>
    </w:p>
    <w:p w14:paraId="275E36EC" w14:textId="7FCAA557" w:rsidR="002D7C3A" w:rsidRPr="00E314B9" w:rsidRDefault="00974428" w:rsidP="00E314B9">
      <w:pPr>
        <w:pStyle w:val="ListParagraph"/>
        <w:numPr>
          <w:ilvl w:val="2"/>
          <w:numId w:val="1"/>
        </w:numPr>
        <w:rPr>
          <w:rFonts w:ascii="Times New Roman" w:eastAsia="Times New Roman" w:hAnsi="Times New Roman" w:cs="Times New Roman"/>
          <w:color w:val="000000"/>
        </w:rPr>
      </w:pPr>
      <w:r w:rsidRPr="00CE5D31">
        <w:rPr>
          <w:rFonts w:ascii="Times New Roman" w:eastAsia="Times New Roman" w:hAnsi="Times New Roman" w:cs="Times New Roman"/>
          <w:color w:val="000000"/>
        </w:rPr>
        <w:t>viešinti veiklą, užtikrinti turinio prieinamumą ir sklaidą Taisyklėse nustatyta tvarka</w:t>
      </w:r>
      <w:r w:rsidR="00EA1020" w:rsidRPr="00CE5D31">
        <w:rPr>
          <w:rFonts w:ascii="Times New Roman" w:eastAsia="Times New Roman" w:hAnsi="Times New Roman" w:cs="Times New Roman"/>
          <w:color w:val="000000"/>
        </w:rPr>
        <w:t xml:space="preserve">; </w:t>
      </w:r>
      <w:r w:rsidR="00746421">
        <w:rPr>
          <w:rFonts w:ascii="Times New Roman" w:eastAsia="Times New Roman" w:hAnsi="Times New Roman" w:cs="Times New Roman"/>
          <w:color w:val="000000"/>
        </w:rPr>
        <w:t>i</w:t>
      </w:r>
      <w:r w:rsidR="0051166B">
        <w:rPr>
          <w:rFonts w:ascii="Times New Roman" w:eastAsia="Times New Roman" w:hAnsi="Times New Roman" w:cs="Times New Roman"/>
          <w:color w:val="000000"/>
        </w:rPr>
        <w:t>nformuoti</w:t>
      </w:r>
      <w:r w:rsidR="00DD454D">
        <w:rPr>
          <w:rFonts w:ascii="Times New Roman" w:eastAsia="Times New Roman" w:hAnsi="Times New Roman" w:cs="Times New Roman"/>
          <w:color w:val="000000"/>
        </w:rPr>
        <w:t xml:space="preserve"> apie gautą iš Fondo finansavimą</w:t>
      </w:r>
      <w:r w:rsidR="00CE5D31" w:rsidRPr="00CE5D31">
        <w:rPr>
          <w:rFonts w:ascii="Times New Roman" w:eastAsia="Times New Roman" w:hAnsi="Times New Roman" w:cs="Times New Roman"/>
          <w:color w:val="000000"/>
        </w:rPr>
        <w:t xml:space="preserve"> Fondo prekės ženklo naudojimo tvarkos apraše nustatyta tvarka;</w:t>
      </w:r>
      <w:r w:rsidR="00A1732A" w:rsidRPr="00E314B9">
        <w:rPr>
          <w:rFonts w:ascii="Times New Roman" w:eastAsia="Times New Roman" w:hAnsi="Times New Roman" w:cs="Times New Roman"/>
          <w:color w:val="000000"/>
        </w:rPr>
        <w:t xml:space="preserve"> </w:t>
      </w:r>
    </w:p>
    <w:p w14:paraId="275E36ED" w14:textId="1E7E0A52" w:rsidR="002D7C3A" w:rsidRDefault="005E2892">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5E2892">
        <w:rPr>
          <w:rFonts w:ascii="Times New Roman" w:eastAsia="Times New Roman" w:hAnsi="Times New Roman" w:cs="Times New Roman"/>
          <w:color w:val="000000"/>
        </w:rPr>
        <w:t>išlaikyti nepakitusį Paraiškoje nurodytą etatinių darbuotojų skaičių bei ne mažesnį leidinio tiražą, nei numatyta Taisyklių 1 ar 2 prieduose nurodytose veiklos finansavimo sąlygose</w:t>
      </w:r>
      <w:r w:rsidR="00974428">
        <w:rPr>
          <w:rFonts w:ascii="Times New Roman" w:eastAsia="Times New Roman" w:hAnsi="Times New Roman" w:cs="Times New Roman"/>
          <w:color w:val="000000"/>
        </w:rPr>
        <w:t xml:space="preserve">. Jei keičiasi Paraiškoje nurodytas etatinių darbuotojų skaičius, leidinio tiražas ar paslaugų, susijusių su televizijos, radijo signalo, įrangos, duomenų siuntimu, perdavimu, talpinimu, suma, Veiklos vykdytojas privalo nedelsdamas raštu apie tai pranešti nurodydamas priežastis Fondo administracijai. Veiklai skiriamas </w:t>
      </w:r>
      <w:r w:rsidR="00974428">
        <w:rPr>
          <w:rFonts w:ascii="Times New Roman" w:eastAsia="Times New Roman" w:hAnsi="Times New Roman" w:cs="Times New Roman"/>
          <w:color w:val="000000"/>
        </w:rPr>
        <w:lastRenderedPageBreak/>
        <w:t>finansavimas gali būti atitinkamai sumažinamas, o veiklai įgyvendinti skirtas ir nepanaudotas finansavimas, privalo būti grąžintas lėšas pervedant į Fondo sąskaitą;</w:t>
      </w:r>
    </w:p>
    <w:p w14:paraId="275E36EE" w14:textId="77777777" w:rsidR="002D7C3A" w:rsidRDefault="00974428">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neperleisti savo teisių ir pareigų, kylančių iš Sutarties, tretiesiems asmenims be Fondo sutikimo.</w:t>
      </w:r>
    </w:p>
    <w:p w14:paraId="275E36EF" w14:textId="77777777" w:rsidR="002D7C3A" w:rsidRDefault="002D7C3A">
      <w:pPr>
        <w:pBdr>
          <w:top w:val="nil"/>
          <w:left w:val="nil"/>
          <w:bottom w:val="nil"/>
          <w:right w:val="nil"/>
          <w:between w:val="nil"/>
        </w:pBdr>
        <w:spacing w:after="0" w:line="240" w:lineRule="auto"/>
        <w:ind w:left="720"/>
        <w:jc w:val="both"/>
        <w:rPr>
          <w:rFonts w:ascii="Times New Roman" w:eastAsia="Times New Roman" w:hAnsi="Times New Roman" w:cs="Times New Roman"/>
          <w:color w:val="000000"/>
        </w:rPr>
      </w:pPr>
    </w:p>
    <w:p w14:paraId="275E36F0" w14:textId="4EE81BF8" w:rsidR="002D7C3A" w:rsidRDefault="002403F7">
      <w:pPr>
        <w:numPr>
          <w:ilvl w:val="1"/>
          <w:numId w:val="1"/>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r w:rsidR="00974428">
        <w:rPr>
          <w:rFonts w:ascii="Times New Roman" w:eastAsia="Times New Roman" w:hAnsi="Times New Roman" w:cs="Times New Roman"/>
          <w:color w:val="000000"/>
        </w:rPr>
        <w:t>Veiklos vykdytojas turi teisę:</w:t>
      </w:r>
    </w:p>
    <w:p w14:paraId="275E36F1" w14:textId="77777777" w:rsidR="002D7C3A" w:rsidRDefault="00974428">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gauti apmokėjimą Fondo lėšomis už laiku ir tinkamai įvykdytos Veiklos paraiškoje ir Sutarties 1 priede nurodytas tinkamas finansuoti išlaidas;</w:t>
      </w:r>
    </w:p>
    <w:p w14:paraId="275E36F2" w14:textId="77777777" w:rsidR="002D7C3A" w:rsidRDefault="00974428">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kreiptis ir gauti iš Fondo visą Sutarčiai įgyvendinti būtiną informaciją;</w:t>
      </w:r>
    </w:p>
    <w:p w14:paraId="275E36F3" w14:textId="77777777" w:rsidR="002D7C3A" w:rsidRDefault="00974428">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skųsti Fondo veiksmus Lietuvos Respublikos viešojo administravimo įstatymo nustatyta tvarka ir terminais.</w:t>
      </w:r>
    </w:p>
    <w:p w14:paraId="275E36F6" w14:textId="77777777" w:rsidR="002D7C3A" w:rsidRDefault="002D7C3A" w:rsidP="002403F7">
      <w:pPr>
        <w:pBdr>
          <w:top w:val="nil"/>
          <w:left w:val="nil"/>
          <w:bottom w:val="nil"/>
          <w:right w:val="nil"/>
          <w:between w:val="nil"/>
        </w:pBdr>
        <w:spacing w:after="0" w:line="240" w:lineRule="auto"/>
        <w:rPr>
          <w:rFonts w:ascii="Times New Roman" w:eastAsia="Times New Roman" w:hAnsi="Times New Roman" w:cs="Times New Roman"/>
          <w:color w:val="000000"/>
        </w:rPr>
      </w:pPr>
    </w:p>
    <w:p w14:paraId="275E36F7" w14:textId="77777777" w:rsidR="002D7C3A" w:rsidRDefault="00974428">
      <w:pPr>
        <w:numPr>
          <w:ilvl w:val="0"/>
          <w:numId w:val="2"/>
        </w:numPr>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VEIKLOS FINANSINĖS IR ĮGYVENDINIMO ATASKAITOS</w:t>
      </w:r>
    </w:p>
    <w:p w14:paraId="275E36F8" w14:textId="77777777" w:rsidR="002D7C3A" w:rsidRDefault="002D7C3A">
      <w:pPr>
        <w:spacing w:after="0" w:line="240" w:lineRule="auto"/>
        <w:jc w:val="both"/>
        <w:rPr>
          <w:rFonts w:ascii="Times New Roman" w:eastAsia="Times New Roman" w:hAnsi="Times New Roman" w:cs="Times New Roman"/>
        </w:rPr>
      </w:pPr>
    </w:p>
    <w:p w14:paraId="275E36F9" w14:textId="1CC5BEF8" w:rsidR="002D7C3A" w:rsidRDefault="00974428" w:rsidP="006B3860">
      <w:pPr>
        <w:numPr>
          <w:ilvl w:val="1"/>
          <w:numId w:val="2"/>
        </w:numPr>
        <w:pBdr>
          <w:top w:val="nil"/>
          <w:left w:val="nil"/>
          <w:bottom w:val="nil"/>
          <w:right w:val="nil"/>
          <w:between w:val="nil"/>
        </w:pBdr>
        <w:spacing w:after="0" w:line="240" w:lineRule="auto"/>
        <w:ind w:left="709" w:hanging="709"/>
        <w:jc w:val="both"/>
        <w:rPr>
          <w:rFonts w:ascii="Times New Roman" w:eastAsia="Times New Roman" w:hAnsi="Times New Roman" w:cs="Times New Roman"/>
          <w:color w:val="000000"/>
        </w:rPr>
      </w:pPr>
      <w:bookmarkStart w:id="1" w:name="_heading=h.30j0zll" w:colFirst="0" w:colLast="0"/>
      <w:bookmarkEnd w:id="1"/>
      <w:r>
        <w:rPr>
          <w:rFonts w:ascii="Times New Roman" w:eastAsia="Times New Roman" w:hAnsi="Times New Roman" w:cs="Times New Roman"/>
          <w:color w:val="000000"/>
        </w:rPr>
        <w:t>Veiklos vykdytojas, pasirašydamas Sutartį, pateikia Fondui Veiklos įgyvendinimo planą (Sutarties priedas Nr. 1).</w:t>
      </w:r>
    </w:p>
    <w:p w14:paraId="275E36FA" w14:textId="0703C14B" w:rsidR="002D7C3A" w:rsidRDefault="00974428" w:rsidP="006B3860">
      <w:pPr>
        <w:numPr>
          <w:ilvl w:val="1"/>
          <w:numId w:val="2"/>
        </w:numPr>
        <w:spacing w:after="0" w:line="240" w:lineRule="auto"/>
        <w:ind w:left="709" w:hanging="709"/>
        <w:jc w:val="both"/>
        <w:rPr>
          <w:rFonts w:ascii="Times New Roman" w:eastAsia="Times New Roman" w:hAnsi="Times New Roman" w:cs="Times New Roman"/>
        </w:rPr>
      </w:pPr>
      <w:r>
        <w:rPr>
          <w:rFonts w:ascii="Times New Roman" w:eastAsia="Times New Roman" w:hAnsi="Times New Roman" w:cs="Times New Roman"/>
        </w:rPr>
        <w:t>Veikla pradedama finansuoti nuo Sutarties pasirašymo dienos.</w:t>
      </w:r>
      <w:r>
        <w:t xml:space="preserve"> </w:t>
      </w:r>
      <w:r>
        <w:rPr>
          <w:rFonts w:ascii="Times New Roman" w:eastAsia="Times New Roman" w:hAnsi="Times New Roman" w:cs="Times New Roman"/>
        </w:rPr>
        <w:t>Veiklos vykdymo pradžia gali būti ankstesnė nei sutarties data. Tokiu atveju Fondo lėšomis gali būti finansuojamos tokios išlaidos, kurios patirtos ne anksčiau nei kalendoriniais metais, kuriais sudaryta sutartis. Veiklos vykdymo pradžia nurodoma paraiškoje.</w:t>
      </w:r>
    </w:p>
    <w:p w14:paraId="275E36FB" w14:textId="77777777" w:rsidR="002D7C3A" w:rsidRDefault="00974428" w:rsidP="006B3860">
      <w:pPr>
        <w:numPr>
          <w:ilvl w:val="1"/>
          <w:numId w:val="2"/>
        </w:numPr>
        <w:spacing w:after="0" w:line="240" w:lineRule="auto"/>
        <w:ind w:left="709" w:hanging="709"/>
        <w:jc w:val="both"/>
        <w:rPr>
          <w:rFonts w:ascii="Times New Roman" w:eastAsia="Times New Roman" w:hAnsi="Times New Roman" w:cs="Times New Roman"/>
        </w:rPr>
      </w:pPr>
      <w:r>
        <w:rPr>
          <w:rFonts w:ascii="Times New Roman" w:eastAsia="Times New Roman" w:hAnsi="Times New Roman" w:cs="Times New Roman"/>
        </w:rPr>
        <w:t>Veiklos vykdytojui lėšos pervedamos į jo nurodytą banko sąskaitą kiekvieną ketvirtį ne vėliau kaip per 10 darbo dienų nuo einamojo ketvirčio pirmosios dienos, jei mokėjimai Veiklos vykdytojui Fondo sprendimu nėra sustabdyti dėl vėlavimo teikiant Veiklos finansines ir įgyvendinimo ataskaitas.</w:t>
      </w:r>
    </w:p>
    <w:p w14:paraId="275E36FC" w14:textId="2EF60334" w:rsidR="002D7C3A" w:rsidRDefault="00974428" w:rsidP="006B3860">
      <w:pPr>
        <w:numPr>
          <w:ilvl w:val="1"/>
          <w:numId w:val="2"/>
        </w:numPr>
        <w:spacing w:after="0" w:line="240" w:lineRule="auto"/>
        <w:ind w:left="709" w:hanging="709"/>
        <w:jc w:val="both"/>
        <w:rPr>
          <w:rFonts w:ascii="Times New Roman" w:eastAsia="Times New Roman" w:hAnsi="Times New Roman" w:cs="Times New Roman"/>
        </w:rPr>
      </w:pPr>
      <w:bookmarkStart w:id="2" w:name="_heading=h.1fob9te" w:colFirst="0" w:colLast="0"/>
      <w:bookmarkEnd w:id="2"/>
      <w:r>
        <w:rPr>
          <w:rFonts w:ascii="Times New Roman" w:eastAsia="Times New Roman" w:hAnsi="Times New Roman" w:cs="Times New Roman"/>
        </w:rPr>
        <w:t>Ne vėliau kaip per 10 darbo dienų pasibaigus kalendorinių metų</w:t>
      </w:r>
      <w:sdt>
        <w:sdtPr>
          <w:tag w:val="goog_rdk_16"/>
          <w:id w:val="-894814682"/>
        </w:sdtPr>
        <w:sdtContent/>
      </w:sdt>
      <w:sdt>
        <w:sdtPr>
          <w:tag w:val="goog_rdk_17"/>
          <w:id w:val="-1282805251"/>
        </w:sdtPr>
        <w:sdtContent/>
      </w:sdt>
      <w:sdt>
        <w:sdtPr>
          <w:tag w:val="goog_rdk_18"/>
          <w:id w:val="-366149839"/>
        </w:sdtPr>
        <w:sdtContent/>
      </w:sdt>
      <w:r>
        <w:rPr>
          <w:rFonts w:ascii="Times New Roman" w:eastAsia="Times New Roman" w:hAnsi="Times New Roman" w:cs="Times New Roman"/>
        </w:rPr>
        <w:t xml:space="preserve"> </w:t>
      </w:r>
      <w:r w:rsidR="004C1F7B">
        <w:rPr>
          <w:rFonts w:ascii="Times New Roman" w:eastAsia="Times New Roman" w:hAnsi="Times New Roman" w:cs="Times New Roman"/>
        </w:rPr>
        <w:t>ketvirčiui</w:t>
      </w:r>
      <w:r>
        <w:rPr>
          <w:rFonts w:ascii="Times New Roman" w:eastAsia="Times New Roman" w:hAnsi="Times New Roman" w:cs="Times New Roman"/>
        </w:rPr>
        <w:t>, Veiklos vykdytojas pateikia Fondui Veiklos finansinę ir įgyvendinimo ataskaitą ir joje nurodytus papildomus dokumentus. Nepateikus Veiklos finansinės ir įgyvendinimo ataskaitos per nustatytą terminą, Veiklos finansavimas sustabdomas.</w:t>
      </w:r>
    </w:p>
    <w:p w14:paraId="275E36FD" w14:textId="77777777" w:rsidR="002D7C3A" w:rsidRDefault="00974428" w:rsidP="006B3860">
      <w:pPr>
        <w:numPr>
          <w:ilvl w:val="1"/>
          <w:numId w:val="2"/>
        </w:numPr>
        <w:spacing w:after="0" w:line="240" w:lineRule="auto"/>
        <w:ind w:left="709" w:hanging="709"/>
        <w:jc w:val="both"/>
        <w:rPr>
          <w:rFonts w:ascii="Times New Roman" w:eastAsia="Times New Roman" w:hAnsi="Times New Roman" w:cs="Times New Roman"/>
        </w:rPr>
      </w:pPr>
      <w:r>
        <w:rPr>
          <w:rFonts w:ascii="Times New Roman" w:eastAsia="Times New Roman" w:hAnsi="Times New Roman" w:cs="Times New Roman"/>
        </w:rPr>
        <w:t>Fondas gali pareikalauti patikslinti ar papildyti Veiklos vykdytojo pateiktą Veiklos finansinę ir įgyvendinimo ataskaitą. Toks patikslinimas ar papildymas turi būti pateiktas Fondui ne vėliau kaip per 10 (dešimt) darbo dienų nuo Fondo prašymo dienos. Laiku nepateikus patikslinimo ar jį pateikus netinkamai, laikoma, kad atitinkama ataskaita nepateikta arba pateikta ne laiku.</w:t>
      </w:r>
    </w:p>
    <w:p w14:paraId="275E36FE" w14:textId="1D1C9DC2" w:rsidR="002D7C3A" w:rsidRDefault="00974428" w:rsidP="006B3860">
      <w:pPr>
        <w:numPr>
          <w:ilvl w:val="1"/>
          <w:numId w:val="2"/>
        </w:numPr>
        <w:spacing w:after="0" w:line="240" w:lineRule="auto"/>
        <w:ind w:left="709" w:hanging="709"/>
        <w:jc w:val="both"/>
        <w:rPr>
          <w:rFonts w:ascii="Times New Roman" w:eastAsia="Times New Roman" w:hAnsi="Times New Roman" w:cs="Times New Roman"/>
        </w:rPr>
      </w:pPr>
      <w:r>
        <w:rPr>
          <w:rFonts w:ascii="Times New Roman" w:eastAsia="Times New Roman" w:hAnsi="Times New Roman" w:cs="Times New Roman"/>
        </w:rPr>
        <w:t>Visi atsiskaitymai turi būti įvykdyti iki 202</w:t>
      </w:r>
      <w:r w:rsidR="004C1F7B">
        <w:rPr>
          <w:rFonts w:ascii="Times New Roman" w:eastAsia="Times New Roman" w:hAnsi="Times New Roman" w:cs="Times New Roman"/>
        </w:rPr>
        <w:t>6</w:t>
      </w:r>
      <w:r w:rsidR="0019265A">
        <w:rPr>
          <w:rFonts w:ascii="Times New Roman" w:eastAsia="Times New Roman" w:hAnsi="Times New Roman" w:cs="Times New Roman"/>
        </w:rPr>
        <w:t xml:space="preserve"> </w:t>
      </w:r>
      <w:r>
        <w:rPr>
          <w:rFonts w:ascii="Times New Roman" w:eastAsia="Times New Roman" w:hAnsi="Times New Roman" w:cs="Times New Roman"/>
        </w:rPr>
        <w:t>m. gruodžio 31 dienos. Veiklos vykdytojo nepanaudotos lėšos turi būti pervestos į Fondo sąskaitą iki 202</w:t>
      </w:r>
      <w:r w:rsidR="004C1F7B">
        <w:rPr>
          <w:rFonts w:ascii="Times New Roman" w:eastAsia="Times New Roman" w:hAnsi="Times New Roman" w:cs="Times New Roman"/>
        </w:rPr>
        <w:t>6</w:t>
      </w:r>
      <w:r>
        <w:rPr>
          <w:rFonts w:ascii="Times New Roman" w:eastAsia="Times New Roman" w:hAnsi="Times New Roman" w:cs="Times New Roman"/>
        </w:rPr>
        <w:t xml:space="preserve"> m. gruodžio 31 dienos. Sąmatų rodikliai apyskaitose turi atitikti patvirtintos sąmatos (Sutarties priedas Nr. 2) rodiklius.</w:t>
      </w:r>
    </w:p>
    <w:p w14:paraId="275E36FF" w14:textId="77777777" w:rsidR="002D7C3A" w:rsidRDefault="00974428" w:rsidP="006B3860">
      <w:pPr>
        <w:numPr>
          <w:ilvl w:val="1"/>
          <w:numId w:val="2"/>
        </w:numPr>
        <w:spacing w:after="0" w:line="240" w:lineRule="auto"/>
        <w:ind w:left="709" w:hanging="709"/>
        <w:jc w:val="both"/>
        <w:rPr>
          <w:rFonts w:ascii="Times New Roman" w:eastAsia="Times New Roman" w:hAnsi="Times New Roman" w:cs="Times New Roman"/>
        </w:rPr>
      </w:pPr>
      <w:r>
        <w:rPr>
          <w:rFonts w:ascii="Times New Roman" w:eastAsia="Times New Roman" w:hAnsi="Times New Roman" w:cs="Times New Roman"/>
        </w:rPr>
        <w:t>Fondas turi teisę susipažinti su Veiklos vykdymo eiga, pirminiais finansiniais dokumentais. Iš dokumentų, pateiktų kartu su Veiklos finansine ir įgyvendinimo ataskaita, turi matytis faktinių išlaidų ryšys su Veikla. Fondui pareikalavus, Veiklos vykdytojas per 10 (dešimt) darbo dienų turi pateikti Fondui visą reikalingą papildomą informaciją, sudarydamas sąlygas Fondui įsitikinti dėl sąsajų tarp faktinių išlaidų ir įgyvendinamos Veiklos.</w:t>
      </w:r>
    </w:p>
    <w:p w14:paraId="275E3700" w14:textId="77777777" w:rsidR="002D7C3A" w:rsidRDefault="00974428" w:rsidP="006B3860">
      <w:pPr>
        <w:numPr>
          <w:ilvl w:val="1"/>
          <w:numId w:val="2"/>
        </w:numPr>
        <w:spacing w:after="0" w:line="240" w:lineRule="auto"/>
        <w:ind w:left="709" w:hanging="709"/>
        <w:jc w:val="both"/>
        <w:rPr>
          <w:rFonts w:ascii="Times New Roman" w:eastAsia="Times New Roman" w:hAnsi="Times New Roman" w:cs="Times New Roman"/>
        </w:rPr>
      </w:pPr>
      <w:r>
        <w:rPr>
          <w:rFonts w:ascii="Times New Roman" w:eastAsia="Times New Roman" w:hAnsi="Times New Roman" w:cs="Times New Roman"/>
        </w:rPr>
        <w:t>Veiklos vykdytojas atsako už jo pateiktos Veiklos finansinės ir įgyvendinimo ataskaitos teisingumą.</w:t>
      </w:r>
    </w:p>
    <w:p w14:paraId="275E3701" w14:textId="77777777" w:rsidR="002D7C3A" w:rsidRDefault="002D7C3A">
      <w:pPr>
        <w:spacing w:after="0" w:line="240" w:lineRule="auto"/>
        <w:ind w:left="420"/>
        <w:jc w:val="both"/>
        <w:rPr>
          <w:rFonts w:ascii="Times New Roman" w:eastAsia="Times New Roman" w:hAnsi="Times New Roman" w:cs="Times New Roman"/>
          <w:highlight w:val="yellow"/>
        </w:rPr>
      </w:pPr>
    </w:p>
    <w:p w14:paraId="275E3702" w14:textId="77777777" w:rsidR="002D7C3A" w:rsidRDefault="00974428">
      <w:pPr>
        <w:numPr>
          <w:ilvl w:val="0"/>
          <w:numId w:val="3"/>
        </w:numPr>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KONFIDENCIALI INFORMACIJA</w:t>
      </w:r>
    </w:p>
    <w:p w14:paraId="275E3703" w14:textId="77777777" w:rsidR="002D7C3A" w:rsidRDefault="002D7C3A">
      <w:pPr>
        <w:spacing w:after="0" w:line="240" w:lineRule="auto"/>
        <w:jc w:val="both"/>
        <w:rPr>
          <w:rFonts w:ascii="Times New Roman" w:eastAsia="Times New Roman" w:hAnsi="Times New Roman" w:cs="Times New Roman"/>
        </w:rPr>
      </w:pPr>
    </w:p>
    <w:p w14:paraId="05E57CA6" w14:textId="77777777" w:rsidR="00D53D86" w:rsidRDefault="00974428" w:rsidP="00D53D86">
      <w:pPr>
        <w:numPr>
          <w:ilvl w:val="1"/>
          <w:numId w:val="3"/>
        </w:numPr>
        <w:tabs>
          <w:tab w:val="left" w:pos="851"/>
        </w:tabs>
        <w:spacing w:after="0" w:line="240" w:lineRule="auto"/>
        <w:ind w:hanging="846"/>
        <w:jc w:val="both"/>
        <w:rPr>
          <w:rFonts w:ascii="Times New Roman" w:eastAsia="Times New Roman" w:hAnsi="Times New Roman" w:cs="Times New Roman"/>
        </w:rPr>
      </w:pPr>
      <w:r>
        <w:rPr>
          <w:rFonts w:ascii="Times New Roman" w:eastAsia="Times New Roman" w:hAnsi="Times New Roman" w:cs="Times New Roman"/>
        </w:rPr>
        <w:t>Šalys susitaria laikyti informaciją, susijusią su Sutarties vykdymu, konfidencialia ir įsipareigoja jos neskleisti viešai, neteikti tretiesiems asmenims, išskyrus Lietuvos Respublikos įstatymuose ir kituose teisės aktuose numatytus atvejus.</w:t>
      </w:r>
    </w:p>
    <w:p w14:paraId="0B429A06" w14:textId="521D1768" w:rsidR="00D53D86" w:rsidRPr="00D53D86" w:rsidRDefault="00D53D86" w:rsidP="00D53D86">
      <w:pPr>
        <w:numPr>
          <w:ilvl w:val="1"/>
          <w:numId w:val="3"/>
        </w:numPr>
        <w:tabs>
          <w:tab w:val="left" w:pos="851"/>
        </w:tabs>
        <w:spacing w:after="0" w:line="240" w:lineRule="auto"/>
        <w:ind w:hanging="846"/>
        <w:jc w:val="both"/>
        <w:rPr>
          <w:rFonts w:ascii="Times New Roman" w:eastAsia="Times New Roman" w:hAnsi="Times New Roman" w:cs="Times New Roman"/>
        </w:rPr>
      </w:pPr>
      <w:r w:rsidRPr="00D53D86">
        <w:rPr>
          <w:rFonts w:ascii="Times New Roman" w:eastAsia="Times New Roman" w:hAnsi="Times New Roman" w:cs="Times New Roman"/>
        </w:rPr>
        <w:t xml:space="preserve">Konfidencialia informacija laikoma Sutartis, Sutarties priedai, Projekto finansinės ir įgyvendinimo ataskaitos, taip pat dokumentai, teikiami kartu su šiomis ataskaitomis. Konfidencialia informacija nelaikomas </w:t>
      </w:r>
      <w:r w:rsidR="002E4DFD">
        <w:rPr>
          <w:rFonts w:ascii="Times New Roman" w:eastAsia="Times New Roman" w:hAnsi="Times New Roman" w:cs="Times New Roman"/>
        </w:rPr>
        <w:t>Projekto</w:t>
      </w:r>
      <w:r w:rsidR="009D7B34">
        <w:rPr>
          <w:rFonts w:ascii="Times New Roman" w:eastAsia="Times New Roman" w:hAnsi="Times New Roman" w:cs="Times New Roman"/>
        </w:rPr>
        <w:t xml:space="preserve"> </w:t>
      </w:r>
      <w:r w:rsidRPr="00D53D86">
        <w:rPr>
          <w:rFonts w:ascii="Times New Roman" w:eastAsia="Times New Roman" w:hAnsi="Times New Roman" w:cs="Times New Roman"/>
        </w:rPr>
        <w:t>pavadinimas ir jo įgyvendinimui Sutartimi skirta finansavimo suma, kuri publikuojama viešai Fondo interneto svetainėje.</w:t>
      </w:r>
    </w:p>
    <w:p w14:paraId="275E3706" w14:textId="77777777" w:rsidR="002D7C3A" w:rsidRDefault="002D7C3A">
      <w:pPr>
        <w:spacing w:after="0" w:line="240" w:lineRule="auto"/>
        <w:jc w:val="both"/>
        <w:rPr>
          <w:rFonts w:ascii="Times New Roman" w:eastAsia="Times New Roman" w:hAnsi="Times New Roman" w:cs="Times New Roman"/>
        </w:rPr>
      </w:pPr>
    </w:p>
    <w:p w14:paraId="275E3707" w14:textId="77777777" w:rsidR="002D7C3A" w:rsidRDefault="00974428">
      <w:pPr>
        <w:numPr>
          <w:ilvl w:val="0"/>
          <w:numId w:val="3"/>
        </w:numPr>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NENUGALIMOS JĖGOS (</w:t>
      </w:r>
      <w:r>
        <w:rPr>
          <w:rFonts w:ascii="Times New Roman" w:eastAsia="Times New Roman" w:hAnsi="Times New Roman" w:cs="Times New Roman"/>
          <w:b/>
          <w:i/>
        </w:rPr>
        <w:t>FORCE MAJEURE</w:t>
      </w:r>
      <w:r>
        <w:rPr>
          <w:rFonts w:ascii="Times New Roman" w:eastAsia="Times New Roman" w:hAnsi="Times New Roman" w:cs="Times New Roman"/>
          <w:b/>
        </w:rPr>
        <w:t>) APLINKYBĖS</w:t>
      </w:r>
    </w:p>
    <w:p w14:paraId="275E3708" w14:textId="77777777" w:rsidR="002D7C3A" w:rsidRDefault="002D7C3A">
      <w:pPr>
        <w:spacing w:after="0" w:line="240" w:lineRule="auto"/>
        <w:jc w:val="both"/>
        <w:rPr>
          <w:rFonts w:ascii="Times New Roman" w:eastAsia="Times New Roman" w:hAnsi="Times New Roman" w:cs="Times New Roman"/>
        </w:rPr>
      </w:pPr>
    </w:p>
    <w:p w14:paraId="275E3709" w14:textId="77777777" w:rsidR="002D7C3A" w:rsidRDefault="00974428" w:rsidP="006B3860">
      <w:pPr>
        <w:numPr>
          <w:ilvl w:val="1"/>
          <w:numId w:val="3"/>
        </w:numPr>
        <w:shd w:val="clear" w:color="auto" w:fill="FFFFFF"/>
        <w:spacing w:after="0" w:line="240" w:lineRule="auto"/>
        <w:ind w:hanging="846"/>
        <w:jc w:val="both"/>
        <w:rPr>
          <w:rFonts w:ascii="Times New Roman" w:eastAsia="Times New Roman" w:hAnsi="Times New Roman" w:cs="Times New Roman"/>
        </w:rPr>
      </w:pPr>
      <w:r>
        <w:rPr>
          <w:rFonts w:ascii="Times New Roman" w:eastAsia="Times New Roman" w:hAnsi="Times New Roman" w:cs="Times New Roman"/>
        </w:rPr>
        <w:t>Šalys neatsako už visišką ar dalinį savo įsipareigojimų pagal Sutartį nevykdymą, jei tai įvyksta dėl nenugalimos jėgos aplinkybių. Nenugalimos jėgos (</w:t>
      </w:r>
      <w:r>
        <w:rPr>
          <w:rFonts w:ascii="Times New Roman" w:eastAsia="Times New Roman" w:hAnsi="Times New Roman" w:cs="Times New Roman"/>
          <w:i/>
        </w:rPr>
        <w:t>force majeure</w:t>
      </w:r>
      <w:r>
        <w:rPr>
          <w:rFonts w:ascii="Times New Roman" w:eastAsia="Times New Roman" w:hAnsi="Times New Roman" w:cs="Times New Roman"/>
        </w:rPr>
        <w:t xml:space="preserve">) aplinkybės suprantamos taip, kaip jas nustato Lietuvos Respublikos Vyriausybės 1996 m. liepos 15 d. nutarimu Nr. 840 „Dėl Atleidimo </w:t>
      </w:r>
      <w:r>
        <w:rPr>
          <w:rFonts w:ascii="Times New Roman" w:eastAsia="Times New Roman" w:hAnsi="Times New Roman" w:cs="Times New Roman"/>
        </w:rPr>
        <w:lastRenderedPageBreak/>
        <w:t>nuo atsakomybės, esant nenugalimos jėgos (</w:t>
      </w:r>
      <w:r>
        <w:rPr>
          <w:rFonts w:ascii="Times New Roman" w:eastAsia="Times New Roman" w:hAnsi="Times New Roman" w:cs="Times New Roman"/>
          <w:i/>
        </w:rPr>
        <w:t>force majeure</w:t>
      </w:r>
      <w:r>
        <w:rPr>
          <w:rFonts w:ascii="Times New Roman" w:eastAsia="Times New Roman" w:hAnsi="Times New Roman" w:cs="Times New Roman"/>
        </w:rPr>
        <w:t>) aplinkybėms, taisyklių patvirtinimo“ patvirtintos Atleidimo nuo atsakomybės, esant nenugalimos jėgos (</w:t>
      </w:r>
      <w:r>
        <w:rPr>
          <w:rFonts w:ascii="Times New Roman" w:eastAsia="Times New Roman" w:hAnsi="Times New Roman" w:cs="Times New Roman"/>
          <w:i/>
        </w:rPr>
        <w:t>force majeure</w:t>
      </w:r>
      <w:r>
        <w:rPr>
          <w:rFonts w:ascii="Times New Roman" w:eastAsia="Times New Roman" w:hAnsi="Times New Roman" w:cs="Times New Roman"/>
        </w:rPr>
        <w:t xml:space="preserve">) aplinkybėms, taisyklės. </w:t>
      </w:r>
    </w:p>
    <w:p w14:paraId="275E370A" w14:textId="77777777" w:rsidR="002D7C3A" w:rsidRDefault="00974428" w:rsidP="006B3860">
      <w:pPr>
        <w:numPr>
          <w:ilvl w:val="1"/>
          <w:numId w:val="3"/>
        </w:numPr>
        <w:shd w:val="clear" w:color="auto" w:fill="FFFFFF"/>
        <w:spacing w:after="0" w:line="240" w:lineRule="auto"/>
        <w:ind w:hanging="846"/>
        <w:jc w:val="both"/>
        <w:rPr>
          <w:rFonts w:ascii="Times New Roman" w:eastAsia="Times New Roman" w:hAnsi="Times New Roman" w:cs="Times New Roman"/>
        </w:rPr>
      </w:pPr>
      <w:r>
        <w:rPr>
          <w:rFonts w:ascii="Times New Roman" w:eastAsia="Times New Roman" w:hAnsi="Times New Roman" w:cs="Times New Roman"/>
        </w:rPr>
        <w:t>Šalis, negalinti vykdyti savo įsipareigojimų pagal Sutartį dėl nenugalimos jėgos (</w:t>
      </w:r>
      <w:r>
        <w:rPr>
          <w:rFonts w:ascii="Times New Roman" w:eastAsia="Times New Roman" w:hAnsi="Times New Roman" w:cs="Times New Roman"/>
          <w:i/>
        </w:rPr>
        <w:t>force majeure</w:t>
      </w:r>
      <w:r>
        <w:rPr>
          <w:rFonts w:ascii="Times New Roman" w:eastAsia="Times New Roman" w:hAnsi="Times New Roman" w:cs="Times New Roman"/>
        </w:rPr>
        <w:t>) aplinkybių, privalo apie tai pranešti kitai Šaliai per 10 dienų nuo tokių aplinkybių atsiradimo pradžios. Šalis, laiku nepranešusi kitai Šaliai apie nenugalimos jėgos (</w:t>
      </w:r>
      <w:r>
        <w:rPr>
          <w:rFonts w:ascii="Times New Roman" w:eastAsia="Times New Roman" w:hAnsi="Times New Roman" w:cs="Times New Roman"/>
          <w:i/>
        </w:rPr>
        <w:t>force majeure</w:t>
      </w:r>
      <w:r>
        <w:rPr>
          <w:rFonts w:ascii="Times New Roman" w:eastAsia="Times New Roman" w:hAnsi="Times New Roman" w:cs="Times New Roman"/>
        </w:rPr>
        <w:t>) aplinkybes, netenka teisės jomis remtis.</w:t>
      </w:r>
    </w:p>
    <w:p w14:paraId="275E370B" w14:textId="77777777" w:rsidR="002D7C3A" w:rsidRDefault="00974428" w:rsidP="006B3860">
      <w:pPr>
        <w:numPr>
          <w:ilvl w:val="1"/>
          <w:numId w:val="3"/>
        </w:numPr>
        <w:shd w:val="clear" w:color="auto" w:fill="FFFFFF"/>
        <w:spacing w:after="0" w:line="240" w:lineRule="auto"/>
        <w:ind w:hanging="846"/>
        <w:jc w:val="both"/>
        <w:rPr>
          <w:rFonts w:ascii="Times New Roman" w:eastAsia="Times New Roman" w:hAnsi="Times New Roman" w:cs="Times New Roman"/>
        </w:rPr>
      </w:pPr>
      <w:r>
        <w:rPr>
          <w:rFonts w:ascii="Times New Roman" w:eastAsia="Times New Roman" w:hAnsi="Times New Roman" w:cs="Times New Roman"/>
        </w:rPr>
        <w:t>Jeigu nenugalimos jėgos (</w:t>
      </w:r>
      <w:r>
        <w:rPr>
          <w:rFonts w:ascii="Times New Roman" w:eastAsia="Times New Roman" w:hAnsi="Times New Roman" w:cs="Times New Roman"/>
          <w:i/>
        </w:rPr>
        <w:t>force majeure</w:t>
      </w:r>
      <w:r>
        <w:rPr>
          <w:rFonts w:ascii="Times New Roman" w:eastAsia="Times New Roman" w:hAnsi="Times New Roman" w:cs="Times New Roman"/>
        </w:rPr>
        <w:t>) aplinkybės ir jų padariniai tęsiasi ilgiau kaip 3 mėnesius, bet kuri Šalis turi teisę atsisakyti vykdyti įsipareigojimus pagal Sutartį. Tokiu atveju Šalys nutraukia Sutartį ir neturi teisės reikalauti iš viena iš kitos atlyginti nuostolius.</w:t>
      </w:r>
    </w:p>
    <w:p w14:paraId="275E370C" w14:textId="77777777" w:rsidR="002D7C3A" w:rsidRDefault="002D7C3A">
      <w:pPr>
        <w:spacing w:after="0" w:line="240" w:lineRule="auto"/>
        <w:jc w:val="both"/>
        <w:rPr>
          <w:rFonts w:ascii="Times New Roman" w:eastAsia="Times New Roman" w:hAnsi="Times New Roman" w:cs="Times New Roman"/>
        </w:rPr>
      </w:pPr>
    </w:p>
    <w:p w14:paraId="275E370D" w14:textId="77777777" w:rsidR="002D7C3A" w:rsidRDefault="00974428">
      <w:pPr>
        <w:numPr>
          <w:ilvl w:val="0"/>
          <w:numId w:val="3"/>
        </w:numPr>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ĮSIPAREIGOJIMŲ PERLEIDIMAS</w:t>
      </w:r>
    </w:p>
    <w:p w14:paraId="275E370E" w14:textId="77777777" w:rsidR="002D7C3A" w:rsidRDefault="002D7C3A">
      <w:pPr>
        <w:spacing w:after="0" w:line="240" w:lineRule="auto"/>
        <w:jc w:val="both"/>
        <w:rPr>
          <w:rFonts w:ascii="Times New Roman" w:eastAsia="Times New Roman" w:hAnsi="Times New Roman" w:cs="Times New Roman"/>
        </w:rPr>
      </w:pPr>
    </w:p>
    <w:p w14:paraId="275E370F" w14:textId="77777777" w:rsidR="002D7C3A" w:rsidRDefault="00974428" w:rsidP="002D4401">
      <w:pPr>
        <w:numPr>
          <w:ilvl w:val="1"/>
          <w:numId w:val="3"/>
        </w:numPr>
        <w:spacing w:after="0" w:line="240" w:lineRule="auto"/>
        <w:ind w:left="851" w:hanging="851"/>
        <w:jc w:val="both"/>
        <w:rPr>
          <w:rFonts w:ascii="Times New Roman" w:eastAsia="Times New Roman" w:hAnsi="Times New Roman" w:cs="Times New Roman"/>
        </w:rPr>
      </w:pPr>
      <w:r>
        <w:rPr>
          <w:rFonts w:ascii="Times New Roman" w:eastAsia="Times New Roman" w:hAnsi="Times New Roman" w:cs="Times New Roman"/>
        </w:rPr>
        <w:t>Veiklos vykdytojas negali perduoti kitam asmeniui savo įsipareigojimų, susijusių su finansuojamo Veiklos įgyvendinimu. Įsipareigojimų perdavimu šiuo atveju nelaikomas Veiklos vykdytojo pavadinimo, savininkų (dalyvių) pasikeitimas, jo valdomos visuomenės informavimo priemonės, kurioje įgyvendinama Veikla, pavadinimas.</w:t>
      </w:r>
    </w:p>
    <w:p w14:paraId="275E3710" w14:textId="77777777" w:rsidR="002D7C3A" w:rsidRDefault="002D7C3A">
      <w:pPr>
        <w:spacing w:after="0" w:line="240" w:lineRule="auto"/>
        <w:ind w:left="420"/>
        <w:jc w:val="both"/>
        <w:rPr>
          <w:rFonts w:ascii="Times New Roman" w:eastAsia="Times New Roman" w:hAnsi="Times New Roman" w:cs="Times New Roman"/>
        </w:rPr>
      </w:pPr>
    </w:p>
    <w:p w14:paraId="275E3711" w14:textId="77777777" w:rsidR="002D7C3A" w:rsidRDefault="00974428">
      <w:pPr>
        <w:numPr>
          <w:ilvl w:val="0"/>
          <w:numId w:val="3"/>
        </w:numPr>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ŠALIŲ ATSAKOMYBĖ, SUTARTIES GALIOJIMAS, PAKEITIMAS IR NUTRAUKIMAS</w:t>
      </w:r>
    </w:p>
    <w:p w14:paraId="275E3712" w14:textId="77777777" w:rsidR="002D7C3A" w:rsidRDefault="002D7C3A">
      <w:pPr>
        <w:spacing w:after="0" w:line="240" w:lineRule="auto"/>
        <w:jc w:val="both"/>
        <w:rPr>
          <w:rFonts w:ascii="Times New Roman" w:eastAsia="Times New Roman" w:hAnsi="Times New Roman" w:cs="Times New Roman"/>
          <w:b/>
        </w:rPr>
      </w:pPr>
    </w:p>
    <w:p w14:paraId="275E3713" w14:textId="77777777" w:rsidR="002D7C3A" w:rsidRDefault="00974428" w:rsidP="002D4401">
      <w:pPr>
        <w:numPr>
          <w:ilvl w:val="1"/>
          <w:numId w:val="3"/>
        </w:numPr>
        <w:pBdr>
          <w:top w:val="nil"/>
          <w:left w:val="nil"/>
          <w:bottom w:val="nil"/>
          <w:right w:val="nil"/>
          <w:between w:val="nil"/>
        </w:pBdr>
        <w:spacing w:after="0" w:line="240" w:lineRule="auto"/>
        <w:ind w:hanging="846"/>
        <w:jc w:val="both"/>
        <w:rPr>
          <w:rFonts w:ascii="Times New Roman" w:eastAsia="Times New Roman" w:hAnsi="Times New Roman" w:cs="Times New Roman"/>
          <w:color w:val="000000"/>
        </w:rPr>
      </w:pPr>
      <w:r>
        <w:rPr>
          <w:rFonts w:ascii="Times New Roman" w:eastAsia="Times New Roman" w:hAnsi="Times New Roman" w:cs="Times New Roman"/>
          <w:color w:val="000000"/>
        </w:rPr>
        <w:t>Už įsipareigojimų nevykdymą ar netinkamą vykdymą Šalys atsako Lietuvos Respublikos teisės aktų nustatyta tvarka.</w:t>
      </w:r>
    </w:p>
    <w:p w14:paraId="275E3714" w14:textId="64110AEC" w:rsidR="002D7C3A" w:rsidRDefault="00974428" w:rsidP="002D4401">
      <w:pPr>
        <w:numPr>
          <w:ilvl w:val="1"/>
          <w:numId w:val="3"/>
        </w:numPr>
        <w:pBdr>
          <w:top w:val="nil"/>
          <w:left w:val="nil"/>
          <w:bottom w:val="nil"/>
          <w:right w:val="nil"/>
          <w:between w:val="nil"/>
        </w:pBdr>
        <w:spacing w:after="0" w:line="240" w:lineRule="auto"/>
        <w:ind w:hanging="846"/>
        <w:jc w:val="both"/>
        <w:rPr>
          <w:rFonts w:ascii="Times New Roman" w:eastAsia="Times New Roman" w:hAnsi="Times New Roman" w:cs="Times New Roman"/>
          <w:color w:val="000000"/>
        </w:rPr>
      </w:pPr>
      <w:r>
        <w:rPr>
          <w:rFonts w:ascii="Times New Roman" w:eastAsia="Times New Roman" w:hAnsi="Times New Roman" w:cs="Times New Roman"/>
          <w:color w:val="000000"/>
        </w:rPr>
        <w:t>Sutartis įsigalioja nuo jos pasirašymo ir galioja iki visiško Sutarties nuostatų įvykdymo.</w:t>
      </w:r>
      <w:r w:rsidR="003752B1">
        <w:rPr>
          <w:rFonts w:ascii="Times New Roman" w:eastAsia="Times New Roman" w:hAnsi="Times New Roman" w:cs="Times New Roman"/>
          <w:color w:val="000000"/>
        </w:rPr>
        <w:t xml:space="preserve"> </w:t>
      </w:r>
    </w:p>
    <w:p w14:paraId="275E3715" w14:textId="77777777" w:rsidR="002D7C3A" w:rsidRDefault="00974428" w:rsidP="002D4401">
      <w:pPr>
        <w:numPr>
          <w:ilvl w:val="1"/>
          <w:numId w:val="3"/>
        </w:numPr>
        <w:pBdr>
          <w:top w:val="nil"/>
          <w:left w:val="nil"/>
          <w:bottom w:val="nil"/>
          <w:right w:val="nil"/>
          <w:between w:val="nil"/>
        </w:pBdr>
        <w:spacing w:after="0" w:line="240" w:lineRule="auto"/>
        <w:ind w:hanging="846"/>
        <w:jc w:val="both"/>
        <w:rPr>
          <w:rFonts w:ascii="Times New Roman" w:eastAsia="Times New Roman" w:hAnsi="Times New Roman" w:cs="Times New Roman"/>
          <w:color w:val="000000"/>
        </w:rPr>
      </w:pPr>
      <w:r>
        <w:rPr>
          <w:rFonts w:ascii="Times New Roman" w:eastAsia="Times New Roman" w:hAnsi="Times New Roman" w:cs="Times New Roman"/>
          <w:color w:val="000000"/>
        </w:rPr>
        <w:t>Sutarties pakeitimai ir papildymai įforminami raštu, sudarant papildomą susitarimą, kuris yra neatsiejama šios Sutarties dalis.</w:t>
      </w:r>
    </w:p>
    <w:p w14:paraId="275E3716" w14:textId="77777777" w:rsidR="002D7C3A" w:rsidRDefault="00974428" w:rsidP="002D4401">
      <w:pPr>
        <w:numPr>
          <w:ilvl w:val="1"/>
          <w:numId w:val="3"/>
        </w:numPr>
        <w:pBdr>
          <w:top w:val="nil"/>
          <w:left w:val="nil"/>
          <w:bottom w:val="nil"/>
          <w:right w:val="nil"/>
          <w:between w:val="nil"/>
        </w:pBdr>
        <w:spacing w:after="0" w:line="240" w:lineRule="auto"/>
        <w:ind w:hanging="846"/>
        <w:jc w:val="both"/>
        <w:rPr>
          <w:rFonts w:ascii="Times New Roman" w:eastAsia="Times New Roman" w:hAnsi="Times New Roman" w:cs="Times New Roman"/>
          <w:color w:val="000000"/>
        </w:rPr>
      </w:pPr>
      <w:r>
        <w:rPr>
          <w:rFonts w:ascii="Times New Roman" w:eastAsia="Times New Roman" w:hAnsi="Times New Roman" w:cs="Times New Roman"/>
          <w:color w:val="000000"/>
        </w:rPr>
        <w:t>Sutartis gali būti nutraukta Šalių susitarimu, vadovaujantis Lietuvos Respublikos civilinio kodekso nuostatomis.</w:t>
      </w:r>
    </w:p>
    <w:p w14:paraId="275E3717" w14:textId="77777777" w:rsidR="002D7C3A" w:rsidRDefault="00974428" w:rsidP="002D4401">
      <w:pPr>
        <w:numPr>
          <w:ilvl w:val="1"/>
          <w:numId w:val="3"/>
        </w:numPr>
        <w:pBdr>
          <w:top w:val="nil"/>
          <w:left w:val="nil"/>
          <w:bottom w:val="nil"/>
          <w:right w:val="nil"/>
          <w:between w:val="nil"/>
        </w:pBdr>
        <w:spacing w:after="0" w:line="240" w:lineRule="auto"/>
        <w:ind w:hanging="846"/>
        <w:jc w:val="both"/>
        <w:rPr>
          <w:rFonts w:ascii="Times New Roman" w:eastAsia="Times New Roman" w:hAnsi="Times New Roman" w:cs="Times New Roman"/>
          <w:color w:val="000000"/>
        </w:rPr>
      </w:pPr>
      <w:r>
        <w:rPr>
          <w:rFonts w:ascii="Times New Roman" w:eastAsia="Times New Roman" w:hAnsi="Times New Roman" w:cs="Times New Roman"/>
          <w:color w:val="000000"/>
        </w:rPr>
        <w:t>Fondas turi teisę vienašališkai ne teismo tvarka nutraukti Sutartį, įspėdamas Veiklos vykdytoją raštu ne vėliau kaip prieš 20 (dvidešimt) darbo dienų iki Sutarties nutraukimo, esant bent vienai iš šių sąlygų:</w:t>
      </w:r>
    </w:p>
    <w:p w14:paraId="275E3718" w14:textId="77777777" w:rsidR="002D7C3A" w:rsidRDefault="00974428" w:rsidP="002D4401">
      <w:pPr>
        <w:numPr>
          <w:ilvl w:val="2"/>
          <w:numId w:val="3"/>
        </w:numPr>
        <w:pBdr>
          <w:top w:val="nil"/>
          <w:left w:val="nil"/>
          <w:bottom w:val="nil"/>
          <w:right w:val="nil"/>
          <w:between w:val="nil"/>
        </w:pBdr>
        <w:spacing w:after="0" w:line="240" w:lineRule="auto"/>
        <w:ind w:left="851"/>
        <w:rPr>
          <w:rFonts w:ascii="Times New Roman" w:eastAsia="Times New Roman" w:hAnsi="Times New Roman" w:cs="Times New Roman"/>
          <w:color w:val="000000"/>
        </w:rPr>
      </w:pPr>
      <w:r>
        <w:rPr>
          <w:rFonts w:ascii="Times New Roman" w:eastAsia="Times New Roman" w:hAnsi="Times New Roman" w:cs="Times New Roman"/>
          <w:color w:val="000000"/>
        </w:rPr>
        <w:t>Veiklos vykdytojas netinkamai vykdo Sutarties sąlygas ir per Fondo nustatytą terminą jų nepašalina;</w:t>
      </w:r>
    </w:p>
    <w:p w14:paraId="275E3719" w14:textId="77777777" w:rsidR="002D7C3A" w:rsidRDefault="00974428" w:rsidP="002D4401">
      <w:pPr>
        <w:numPr>
          <w:ilvl w:val="2"/>
          <w:numId w:val="3"/>
        </w:numPr>
        <w:pBdr>
          <w:top w:val="nil"/>
          <w:left w:val="nil"/>
          <w:bottom w:val="nil"/>
          <w:right w:val="nil"/>
          <w:between w:val="nil"/>
        </w:pBdr>
        <w:spacing w:after="0" w:line="240" w:lineRule="auto"/>
        <w:ind w:left="851"/>
        <w:jc w:val="both"/>
        <w:rPr>
          <w:rFonts w:ascii="Times New Roman" w:eastAsia="Times New Roman" w:hAnsi="Times New Roman" w:cs="Times New Roman"/>
          <w:color w:val="000000"/>
        </w:rPr>
      </w:pPr>
      <w:r>
        <w:rPr>
          <w:rFonts w:ascii="Times New Roman" w:eastAsia="Times New Roman" w:hAnsi="Times New Roman" w:cs="Times New Roman"/>
          <w:color w:val="000000"/>
        </w:rPr>
        <w:t>Fondo skirtas lėšas naudoja ne pagal paskirtį;</w:t>
      </w:r>
    </w:p>
    <w:p w14:paraId="275E371A" w14:textId="77777777" w:rsidR="002D7C3A" w:rsidRDefault="00974428" w:rsidP="002D4401">
      <w:pPr>
        <w:numPr>
          <w:ilvl w:val="2"/>
          <w:numId w:val="3"/>
        </w:numPr>
        <w:pBdr>
          <w:top w:val="nil"/>
          <w:left w:val="nil"/>
          <w:bottom w:val="nil"/>
          <w:right w:val="nil"/>
          <w:between w:val="nil"/>
        </w:pBdr>
        <w:spacing w:after="0" w:line="240" w:lineRule="auto"/>
        <w:ind w:left="851"/>
        <w:jc w:val="both"/>
        <w:rPr>
          <w:rFonts w:ascii="Times New Roman" w:eastAsia="Times New Roman" w:hAnsi="Times New Roman" w:cs="Times New Roman"/>
          <w:color w:val="000000"/>
        </w:rPr>
      </w:pPr>
      <w:r>
        <w:rPr>
          <w:rFonts w:ascii="Times New Roman" w:eastAsia="Times New Roman" w:hAnsi="Times New Roman" w:cs="Times New Roman"/>
          <w:color w:val="000000"/>
        </w:rPr>
        <w:t>Fondo skirtas lėšas naudoja nesilaikydamas sąmatos;</w:t>
      </w:r>
    </w:p>
    <w:p w14:paraId="275E371B" w14:textId="77777777" w:rsidR="002D7C3A" w:rsidRDefault="00974428" w:rsidP="002D4401">
      <w:pPr>
        <w:numPr>
          <w:ilvl w:val="2"/>
          <w:numId w:val="3"/>
        </w:numPr>
        <w:pBdr>
          <w:top w:val="nil"/>
          <w:left w:val="nil"/>
          <w:bottom w:val="nil"/>
          <w:right w:val="nil"/>
          <w:between w:val="nil"/>
        </w:pBdr>
        <w:spacing w:after="0" w:line="240" w:lineRule="auto"/>
        <w:ind w:left="851"/>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paaiškėja Taisyklių 31 punkte numatytos aplinkybės, </w:t>
      </w:r>
    </w:p>
    <w:p w14:paraId="275E371C" w14:textId="77777777" w:rsidR="002D7C3A" w:rsidRDefault="00974428" w:rsidP="002D4401">
      <w:pPr>
        <w:numPr>
          <w:ilvl w:val="2"/>
          <w:numId w:val="3"/>
        </w:numPr>
        <w:pBdr>
          <w:top w:val="nil"/>
          <w:left w:val="nil"/>
          <w:bottom w:val="nil"/>
          <w:right w:val="nil"/>
          <w:between w:val="nil"/>
        </w:pBdr>
        <w:spacing w:after="0" w:line="240" w:lineRule="auto"/>
        <w:ind w:left="851"/>
        <w:jc w:val="both"/>
        <w:rPr>
          <w:rFonts w:ascii="Times New Roman" w:eastAsia="Times New Roman" w:hAnsi="Times New Roman" w:cs="Times New Roman"/>
          <w:color w:val="000000"/>
        </w:rPr>
      </w:pPr>
      <w:r>
        <w:rPr>
          <w:rFonts w:ascii="Times New Roman" w:eastAsia="Times New Roman" w:hAnsi="Times New Roman" w:cs="Times New Roman"/>
          <w:color w:val="000000"/>
        </w:rPr>
        <w:t>Veiklos vykdytojas ilgiau kaip 30 (trisdešimt) kalendorinių dienų nepateikia Fondui informacijos ar Veiklos finansinių ir įgyvendinimo ataskaitų apie Fondo lėšų panaudojimą ar nevykdo kitų Sutartimi nustatytų finansinių įsipareigojimų.</w:t>
      </w:r>
    </w:p>
    <w:p w14:paraId="275E371D" w14:textId="77777777" w:rsidR="002D7C3A" w:rsidRDefault="00974428" w:rsidP="002D4401">
      <w:pPr>
        <w:numPr>
          <w:ilvl w:val="1"/>
          <w:numId w:val="3"/>
        </w:numPr>
        <w:pBdr>
          <w:top w:val="nil"/>
          <w:left w:val="nil"/>
          <w:bottom w:val="nil"/>
          <w:right w:val="nil"/>
          <w:between w:val="nil"/>
        </w:pBdr>
        <w:spacing w:after="0" w:line="240" w:lineRule="auto"/>
        <w:ind w:hanging="846"/>
        <w:jc w:val="both"/>
        <w:rPr>
          <w:rFonts w:ascii="Times New Roman" w:eastAsia="Times New Roman" w:hAnsi="Times New Roman" w:cs="Times New Roman"/>
          <w:color w:val="000000"/>
        </w:rPr>
      </w:pPr>
      <w:r>
        <w:rPr>
          <w:rFonts w:ascii="Times New Roman" w:eastAsia="Times New Roman" w:hAnsi="Times New Roman" w:cs="Times New Roman"/>
          <w:color w:val="000000"/>
        </w:rPr>
        <w:t>Nutraukus sutartį 7.5 punkte nurodytu pagrindu, Veiklos vykdytojas per 15 (penkiolika) darbo dienų privalo į Sutartyje nurodytą Fondo banko sąskaitą grąžinti visas Sutarties pagrindu išmokėtas lėšas.</w:t>
      </w:r>
    </w:p>
    <w:p w14:paraId="275E371E" w14:textId="77777777" w:rsidR="002D7C3A" w:rsidRDefault="00974428" w:rsidP="002D4401">
      <w:pPr>
        <w:numPr>
          <w:ilvl w:val="1"/>
          <w:numId w:val="3"/>
        </w:numPr>
        <w:pBdr>
          <w:top w:val="nil"/>
          <w:left w:val="nil"/>
          <w:bottom w:val="nil"/>
          <w:right w:val="nil"/>
          <w:between w:val="nil"/>
        </w:pBdr>
        <w:spacing w:after="0" w:line="240" w:lineRule="auto"/>
        <w:ind w:hanging="846"/>
        <w:jc w:val="both"/>
        <w:rPr>
          <w:rFonts w:ascii="Times New Roman" w:eastAsia="Times New Roman" w:hAnsi="Times New Roman" w:cs="Times New Roman"/>
          <w:color w:val="000000"/>
        </w:rPr>
      </w:pPr>
      <w:r>
        <w:rPr>
          <w:rFonts w:ascii="Times New Roman" w:eastAsia="Times New Roman" w:hAnsi="Times New Roman" w:cs="Times New Roman"/>
          <w:color w:val="000000"/>
        </w:rPr>
        <w:t>Veiklos vykdytojas turi teisę vienašališkai ne teismo tvarka nutraukti Sutartį, įspėdamas Fondą raštu ne vėliau kaip prieš 20 (dvidešimt) darbo dienų iki Sutarties nutraukimo.</w:t>
      </w:r>
    </w:p>
    <w:p w14:paraId="275E371F" w14:textId="77777777" w:rsidR="002D7C3A" w:rsidRDefault="00974428" w:rsidP="002D4401">
      <w:pPr>
        <w:numPr>
          <w:ilvl w:val="1"/>
          <w:numId w:val="3"/>
        </w:numPr>
        <w:pBdr>
          <w:top w:val="nil"/>
          <w:left w:val="nil"/>
          <w:bottom w:val="nil"/>
          <w:right w:val="nil"/>
          <w:between w:val="nil"/>
        </w:pBdr>
        <w:spacing w:after="0" w:line="240" w:lineRule="auto"/>
        <w:ind w:hanging="846"/>
        <w:jc w:val="both"/>
        <w:rPr>
          <w:rFonts w:ascii="Times New Roman" w:eastAsia="Times New Roman" w:hAnsi="Times New Roman" w:cs="Times New Roman"/>
          <w:color w:val="000000"/>
        </w:rPr>
      </w:pPr>
      <w:r>
        <w:rPr>
          <w:rFonts w:ascii="Times New Roman" w:eastAsia="Times New Roman" w:hAnsi="Times New Roman" w:cs="Times New Roman"/>
          <w:color w:val="000000"/>
        </w:rPr>
        <w:t>Nutraukus sutartį 7.7 punkte nurodytu pagrindu, Veiklos vykdytojas ne vėliau kaip iki Sutarties nutraukimo dienos privalo į Sutartyje nurodytą Fondo banko sąskaitą grąžinti visas Sutarties pagrindu išmokėtas lėšas.</w:t>
      </w:r>
    </w:p>
    <w:p w14:paraId="275E3720" w14:textId="77777777" w:rsidR="002D7C3A" w:rsidRDefault="002D7C3A">
      <w:pPr>
        <w:pBdr>
          <w:top w:val="nil"/>
          <w:left w:val="nil"/>
          <w:bottom w:val="nil"/>
          <w:right w:val="nil"/>
          <w:between w:val="nil"/>
        </w:pBdr>
        <w:spacing w:after="0" w:line="240" w:lineRule="auto"/>
        <w:ind w:left="360"/>
        <w:jc w:val="both"/>
        <w:rPr>
          <w:rFonts w:ascii="Times New Roman" w:eastAsia="Times New Roman" w:hAnsi="Times New Roman" w:cs="Times New Roman"/>
          <w:color w:val="000000"/>
        </w:rPr>
      </w:pPr>
    </w:p>
    <w:p w14:paraId="275E3721" w14:textId="77777777" w:rsidR="002D7C3A" w:rsidRDefault="002D7C3A">
      <w:pPr>
        <w:pBdr>
          <w:top w:val="nil"/>
          <w:left w:val="nil"/>
          <w:bottom w:val="nil"/>
          <w:right w:val="nil"/>
          <w:between w:val="nil"/>
        </w:pBdr>
        <w:spacing w:after="0" w:line="240" w:lineRule="auto"/>
        <w:ind w:left="360"/>
        <w:jc w:val="both"/>
        <w:rPr>
          <w:rFonts w:ascii="Times New Roman" w:eastAsia="Times New Roman" w:hAnsi="Times New Roman" w:cs="Times New Roman"/>
          <w:color w:val="000000"/>
        </w:rPr>
      </w:pPr>
    </w:p>
    <w:p w14:paraId="275E3722" w14:textId="77777777" w:rsidR="002D7C3A" w:rsidRDefault="00974428">
      <w:pPr>
        <w:numPr>
          <w:ilvl w:val="0"/>
          <w:numId w:val="3"/>
        </w:numPr>
        <w:spacing w:after="0" w:line="240" w:lineRule="auto"/>
        <w:jc w:val="both"/>
        <w:rPr>
          <w:rFonts w:ascii="Times New Roman" w:eastAsia="Times New Roman" w:hAnsi="Times New Roman" w:cs="Times New Roman"/>
        </w:rPr>
      </w:pPr>
      <w:r>
        <w:rPr>
          <w:rFonts w:ascii="Times New Roman" w:eastAsia="Times New Roman" w:hAnsi="Times New Roman" w:cs="Times New Roman"/>
          <w:b/>
        </w:rPr>
        <w:t>BAIGIAMOSIOS NUOSTATOS</w:t>
      </w:r>
    </w:p>
    <w:p w14:paraId="275E3723" w14:textId="77777777" w:rsidR="002D7C3A" w:rsidRDefault="002D7C3A">
      <w:pPr>
        <w:spacing w:after="0" w:line="240" w:lineRule="auto"/>
        <w:jc w:val="both"/>
        <w:rPr>
          <w:rFonts w:ascii="Times New Roman" w:eastAsia="Times New Roman" w:hAnsi="Times New Roman" w:cs="Times New Roman"/>
        </w:rPr>
      </w:pPr>
    </w:p>
    <w:p w14:paraId="275E3724" w14:textId="77777777" w:rsidR="002D7C3A" w:rsidRDefault="00974428" w:rsidP="002F7AA6">
      <w:pPr>
        <w:numPr>
          <w:ilvl w:val="1"/>
          <w:numId w:val="3"/>
        </w:numPr>
        <w:pBdr>
          <w:top w:val="nil"/>
          <w:left w:val="nil"/>
          <w:bottom w:val="nil"/>
          <w:right w:val="nil"/>
          <w:between w:val="nil"/>
        </w:pBdr>
        <w:spacing w:after="0" w:line="240" w:lineRule="auto"/>
        <w:ind w:left="851" w:hanging="851"/>
        <w:jc w:val="both"/>
        <w:rPr>
          <w:rFonts w:ascii="Times New Roman" w:eastAsia="Times New Roman" w:hAnsi="Times New Roman" w:cs="Times New Roman"/>
          <w:color w:val="000000"/>
        </w:rPr>
      </w:pPr>
      <w:r>
        <w:rPr>
          <w:rFonts w:ascii="Times New Roman" w:eastAsia="Times New Roman" w:hAnsi="Times New Roman" w:cs="Times New Roman"/>
          <w:color w:val="000000"/>
        </w:rPr>
        <w:t>Šalys privalo viena kitą informuoti apie rekvizitų, banko sąskaitų, kontaktinių duomenų, kuriuos viena kitai nurodė Sutartyje, pasikeitimą. Šalis, neįvykdžiusi šio reikalavimo, negali pareikšti pretenzijų ar atsikirtimų, kad kitos Šalies veiksmai, atlikti pagal paskutinius jai žinomus duomenis, neatitinka Sutarties sąlygų arba ji negavo pranešimų, kurie buvo siųsti pagal šiuos duomenis.</w:t>
      </w:r>
    </w:p>
    <w:p w14:paraId="275E3725" w14:textId="77777777" w:rsidR="002D7C3A" w:rsidRDefault="00974428" w:rsidP="002F7AA6">
      <w:pPr>
        <w:numPr>
          <w:ilvl w:val="1"/>
          <w:numId w:val="3"/>
        </w:numPr>
        <w:pBdr>
          <w:top w:val="nil"/>
          <w:left w:val="nil"/>
          <w:bottom w:val="nil"/>
          <w:right w:val="nil"/>
          <w:between w:val="nil"/>
        </w:pBdr>
        <w:spacing w:after="0" w:line="240" w:lineRule="auto"/>
        <w:ind w:hanging="846"/>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Fondas  kaupia ir sistemina informaciją apie Veiklos įgyvendinimą, saugo susirašinėjimą su Veiklos vykdytojais, Veiklos paraiškas, Sutartis, ataskaitas, sąmatas ir išlaidas pagrindžiančių dokumentų kopijas.</w:t>
      </w:r>
    </w:p>
    <w:p w14:paraId="275E3726" w14:textId="77777777" w:rsidR="002D7C3A" w:rsidRDefault="00974428" w:rsidP="002F7AA6">
      <w:pPr>
        <w:numPr>
          <w:ilvl w:val="1"/>
          <w:numId w:val="3"/>
        </w:numPr>
        <w:pBdr>
          <w:top w:val="nil"/>
          <w:left w:val="nil"/>
          <w:bottom w:val="nil"/>
          <w:right w:val="nil"/>
          <w:between w:val="nil"/>
        </w:pBdr>
        <w:spacing w:after="0" w:line="240" w:lineRule="auto"/>
        <w:ind w:hanging="846"/>
        <w:jc w:val="both"/>
        <w:rPr>
          <w:rFonts w:ascii="Times New Roman" w:eastAsia="Times New Roman" w:hAnsi="Times New Roman" w:cs="Times New Roman"/>
          <w:color w:val="000000"/>
        </w:rPr>
      </w:pPr>
      <w:r>
        <w:rPr>
          <w:rFonts w:ascii="Times New Roman" w:eastAsia="Times New Roman" w:hAnsi="Times New Roman" w:cs="Times New Roman"/>
          <w:color w:val="000000"/>
        </w:rPr>
        <w:t>Veiklos vykdytojas turi saugoti su Veiklos įgyvendinimu susijusius dokumentus.</w:t>
      </w:r>
    </w:p>
    <w:p w14:paraId="275E3727" w14:textId="77777777" w:rsidR="002D7C3A" w:rsidRDefault="00974428" w:rsidP="002F7AA6">
      <w:pPr>
        <w:numPr>
          <w:ilvl w:val="1"/>
          <w:numId w:val="3"/>
        </w:numPr>
        <w:pBdr>
          <w:top w:val="nil"/>
          <w:left w:val="nil"/>
          <w:bottom w:val="nil"/>
          <w:right w:val="nil"/>
          <w:between w:val="nil"/>
        </w:pBdr>
        <w:spacing w:after="0" w:line="240" w:lineRule="auto"/>
        <w:ind w:hanging="846"/>
        <w:jc w:val="both"/>
        <w:rPr>
          <w:rFonts w:ascii="Times New Roman" w:eastAsia="Times New Roman" w:hAnsi="Times New Roman" w:cs="Times New Roman"/>
          <w:color w:val="000000"/>
        </w:rPr>
      </w:pPr>
      <w:r>
        <w:rPr>
          <w:rFonts w:ascii="Times New Roman" w:eastAsia="Times New Roman" w:hAnsi="Times New Roman" w:cs="Times New Roman"/>
          <w:color w:val="000000"/>
        </w:rPr>
        <w:t>Dokumentų saugojimas organizuojamas teisės aktų, reglamentuojančių dokumentų saugojimą, nustatyta tvarka. Dokumentai ir duomenys, kuriuos reglamentuoja nurodyti teisės aktai, privalo būti saugomi minėtuose teisės aktuose nustatytais terminais, tačiau ne trumpiau kaip 5 metus (skaičiuojant nuo kalendorinių metų pabaigos, kuriais veikla buvo įvykdyta).</w:t>
      </w:r>
    </w:p>
    <w:p w14:paraId="275E3728" w14:textId="77777777" w:rsidR="002D7C3A" w:rsidRDefault="00974428" w:rsidP="002F7AA6">
      <w:pPr>
        <w:numPr>
          <w:ilvl w:val="1"/>
          <w:numId w:val="3"/>
        </w:numPr>
        <w:pBdr>
          <w:top w:val="nil"/>
          <w:left w:val="nil"/>
          <w:bottom w:val="nil"/>
          <w:right w:val="nil"/>
          <w:between w:val="nil"/>
        </w:pBdr>
        <w:spacing w:after="0" w:line="240" w:lineRule="auto"/>
        <w:ind w:hanging="846"/>
        <w:jc w:val="both"/>
        <w:rPr>
          <w:rFonts w:ascii="Times New Roman" w:eastAsia="Times New Roman" w:hAnsi="Times New Roman" w:cs="Times New Roman"/>
          <w:color w:val="000000"/>
        </w:rPr>
      </w:pPr>
      <w:r>
        <w:rPr>
          <w:rFonts w:ascii="Times New Roman" w:eastAsia="Times New Roman" w:hAnsi="Times New Roman" w:cs="Times New Roman"/>
          <w:color w:val="000000"/>
        </w:rPr>
        <w:t>Sutartyje neaptarti klausimai sprendžiami vadovaujantis Lietuvos Respublikos civilinio kodekso nuostatomis.</w:t>
      </w:r>
    </w:p>
    <w:p w14:paraId="275E3729" w14:textId="77777777" w:rsidR="002D7C3A" w:rsidRDefault="00974428" w:rsidP="002F7AA6">
      <w:pPr>
        <w:numPr>
          <w:ilvl w:val="1"/>
          <w:numId w:val="3"/>
        </w:numPr>
        <w:pBdr>
          <w:top w:val="nil"/>
          <w:left w:val="nil"/>
          <w:bottom w:val="nil"/>
          <w:right w:val="nil"/>
          <w:between w:val="nil"/>
        </w:pBdr>
        <w:spacing w:after="0" w:line="240" w:lineRule="auto"/>
        <w:ind w:hanging="846"/>
        <w:jc w:val="both"/>
        <w:rPr>
          <w:rFonts w:ascii="Times New Roman" w:eastAsia="Times New Roman" w:hAnsi="Times New Roman" w:cs="Times New Roman"/>
          <w:color w:val="000000"/>
        </w:rPr>
      </w:pPr>
      <w:r>
        <w:rPr>
          <w:rFonts w:ascii="Times New Roman" w:eastAsia="Times New Roman" w:hAnsi="Times New Roman" w:cs="Times New Roman"/>
          <w:color w:val="000000"/>
        </w:rPr>
        <w:t>Ginčai, kilę dėl šios Sutarties vykdymo, sprendžiami šalių susitarimu, nesusitarus - Lietuvos Respublikos įstatymų nustatyta tvarka tame Lietuvos Respublikos teisme, kurio veikimo teritorijai priklauso Fondo buveinė.</w:t>
      </w:r>
    </w:p>
    <w:p w14:paraId="275E372A" w14:textId="77777777" w:rsidR="002D7C3A" w:rsidRDefault="00974428" w:rsidP="002F7AA6">
      <w:pPr>
        <w:numPr>
          <w:ilvl w:val="1"/>
          <w:numId w:val="3"/>
        </w:numPr>
        <w:pBdr>
          <w:top w:val="nil"/>
          <w:left w:val="nil"/>
          <w:bottom w:val="nil"/>
          <w:right w:val="nil"/>
          <w:between w:val="nil"/>
        </w:pBdr>
        <w:spacing w:after="0" w:line="240" w:lineRule="auto"/>
        <w:ind w:hanging="846"/>
        <w:rPr>
          <w:rFonts w:ascii="Times New Roman" w:eastAsia="Times New Roman" w:hAnsi="Times New Roman" w:cs="Times New Roman"/>
          <w:color w:val="000000"/>
        </w:rPr>
      </w:pPr>
      <w:r>
        <w:rPr>
          <w:rFonts w:ascii="Times New Roman" w:eastAsia="Times New Roman" w:hAnsi="Times New Roman" w:cs="Times New Roman"/>
          <w:color w:val="000000"/>
        </w:rPr>
        <w:t>Veiklos vykdytojas turi teisę skųsti Fondo veiksmus Lietuvos Respublikos viešojo administravimo įstatymo nustatyta tvarka ir terminais.</w:t>
      </w:r>
    </w:p>
    <w:p w14:paraId="275E372B" w14:textId="77777777" w:rsidR="002D7C3A" w:rsidRDefault="00974428" w:rsidP="002F7AA6">
      <w:pPr>
        <w:numPr>
          <w:ilvl w:val="1"/>
          <w:numId w:val="3"/>
        </w:numPr>
        <w:pBdr>
          <w:top w:val="nil"/>
          <w:left w:val="nil"/>
          <w:bottom w:val="nil"/>
          <w:right w:val="nil"/>
          <w:between w:val="nil"/>
        </w:pBdr>
        <w:spacing w:after="0" w:line="240" w:lineRule="auto"/>
        <w:ind w:hanging="84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Sutartis sudaryta dviem vienodą juridinę galią turinčiais egzemplioriais, po vieną kiekvienai Šaliai. Sutartis pasirašoma saugiu elektroniniu kiekvienos iš Šalių vadovo ar jo įgalioto asmens parašu, sukurtu saugia parašo formavimo įranga ir patvirtintu galiojančiu kvalifikuotu sertifikatu. </w:t>
      </w:r>
    </w:p>
    <w:p w14:paraId="275E372C" w14:textId="77777777" w:rsidR="002D7C3A" w:rsidRDefault="00974428" w:rsidP="002F7AA6">
      <w:pPr>
        <w:numPr>
          <w:ilvl w:val="1"/>
          <w:numId w:val="3"/>
        </w:numPr>
        <w:pBdr>
          <w:top w:val="nil"/>
          <w:left w:val="nil"/>
          <w:bottom w:val="nil"/>
          <w:right w:val="nil"/>
          <w:between w:val="nil"/>
        </w:pBdr>
        <w:spacing w:after="0" w:line="240" w:lineRule="auto"/>
        <w:ind w:hanging="846"/>
        <w:jc w:val="both"/>
        <w:rPr>
          <w:rFonts w:ascii="Times New Roman" w:eastAsia="Times New Roman" w:hAnsi="Times New Roman" w:cs="Times New Roman"/>
          <w:color w:val="000000"/>
        </w:rPr>
      </w:pPr>
      <w:r>
        <w:rPr>
          <w:rFonts w:ascii="Times New Roman" w:eastAsia="Times New Roman" w:hAnsi="Times New Roman" w:cs="Times New Roman"/>
          <w:color w:val="000000"/>
        </w:rPr>
        <w:t>Visi Sutarties priedai yra neatskiriama Sutarties dalis.</w:t>
      </w:r>
    </w:p>
    <w:p w14:paraId="275E372D" w14:textId="77777777" w:rsidR="002D7C3A" w:rsidRDefault="002D7C3A">
      <w:pPr>
        <w:spacing w:after="0" w:line="240" w:lineRule="auto"/>
        <w:jc w:val="both"/>
        <w:rPr>
          <w:rFonts w:ascii="Times New Roman" w:eastAsia="Times New Roman" w:hAnsi="Times New Roman" w:cs="Times New Roman"/>
        </w:rPr>
      </w:pPr>
    </w:p>
    <w:p w14:paraId="275E372E" w14:textId="77777777" w:rsidR="002D7C3A" w:rsidRDefault="00974428">
      <w:pPr>
        <w:numPr>
          <w:ilvl w:val="0"/>
          <w:numId w:val="3"/>
        </w:numPr>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SUTARTIES PRIEDAI</w:t>
      </w:r>
    </w:p>
    <w:p w14:paraId="275E372F" w14:textId="77777777" w:rsidR="002D7C3A" w:rsidRDefault="002D7C3A">
      <w:pPr>
        <w:spacing w:after="0" w:line="240" w:lineRule="auto"/>
        <w:jc w:val="both"/>
        <w:rPr>
          <w:rFonts w:ascii="Times New Roman" w:eastAsia="Times New Roman" w:hAnsi="Times New Roman" w:cs="Times New Roman"/>
        </w:rPr>
      </w:pPr>
    </w:p>
    <w:p w14:paraId="275E3730" w14:textId="177032EF" w:rsidR="002D7C3A" w:rsidRDefault="00974428" w:rsidP="006C14A5">
      <w:pPr>
        <w:numPr>
          <w:ilvl w:val="1"/>
          <w:numId w:val="3"/>
        </w:numPr>
        <w:spacing w:after="0" w:line="240" w:lineRule="auto"/>
        <w:ind w:hanging="846"/>
        <w:jc w:val="both"/>
        <w:rPr>
          <w:rFonts w:ascii="Times New Roman" w:eastAsia="Times New Roman" w:hAnsi="Times New Roman" w:cs="Times New Roman"/>
        </w:rPr>
      </w:pPr>
      <w:r>
        <w:rPr>
          <w:rFonts w:ascii="Times New Roman" w:eastAsia="Times New Roman" w:hAnsi="Times New Roman" w:cs="Times New Roman"/>
        </w:rPr>
        <w:t>Priedas Nr. 1 – 202</w:t>
      </w:r>
      <w:r w:rsidR="0027423B">
        <w:rPr>
          <w:rFonts w:ascii="Times New Roman" w:eastAsia="Times New Roman" w:hAnsi="Times New Roman" w:cs="Times New Roman"/>
        </w:rPr>
        <w:t>6</w:t>
      </w:r>
      <w:r>
        <w:rPr>
          <w:rFonts w:ascii="Times New Roman" w:eastAsia="Times New Roman" w:hAnsi="Times New Roman" w:cs="Times New Roman"/>
        </w:rPr>
        <w:t> m. Veiklos įgyvendinimo planas.</w:t>
      </w:r>
    </w:p>
    <w:p w14:paraId="275E3731" w14:textId="3C0EF217" w:rsidR="002D7C3A" w:rsidRDefault="00974428" w:rsidP="006C14A5">
      <w:pPr>
        <w:numPr>
          <w:ilvl w:val="1"/>
          <w:numId w:val="3"/>
        </w:numPr>
        <w:spacing w:after="0" w:line="240" w:lineRule="auto"/>
        <w:ind w:hanging="846"/>
        <w:jc w:val="both"/>
        <w:rPr>
          <w:rFonts w:ascii="Times New Roman" w:eastAsia="Times New Roman" w:hAnsi="Times New Roman" w:cs="Times New Roman"/>
        </w:rPr>
      </w:pPr>
      <w:r>
        <w:rPr>
          <w:rFonts w:ascii="Times New Roman" w:eastAsia="Times New Roman" w:hAnsi="Times New Roman" w:cs="Times New Roman"/>
        </w:rPr>
        <w:t>Priedas Nr. 2 – 202</w:t>
      </w:r>
      <w:r w:rsidR="0027423B">
        <w:rPr>
          <w:rFonts w:ascii="Times New Roman" w:eastAsia="Times New Roman" w:hAnsi="Times New Roman" w:cs="Times New Roman"/>
        </w:rPr>
        <w:t>6</w:t>
      </w:r>
      <w:r>
        <w:rPr>
          <w:rFonts w:ascii="Times New Roman" w:eastAsia="Times New Roman" w:hAnsi="Times New Roman" w:cs="Times New Roman"/>
        </w:rPr>
        <w:t> m. Veiklos įgyvendinimo sąmata.</w:t>
      </w:r>
    </w:p>
    <w:p w14:paraId="275E3732" w14:textId="77777777" w:rsidR="002D7C3A" w:rsidRDefault="002D7C3A">
      <w:pPr>
        <w:spacing w:after="0" w:line="240" w:lineRule="auto"/>
        <w:jc w:val="both"/>
        <w:rPr>
          <w:rFonts w:ascii="Times New Roman" w:eastAsia="Times New Roman" w:hAnsi="Times New Roman" w:cs="Times New Roman"/>
        </w:rPr>
      </w:pPr>
    </w:p>
    <w:p w14:paraId="275E3733" w14:textId="77777777" w:rsidR="002D7C3A" w:rsidRDefault="00974428">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VI. ŠALIŲ ADRESAI IR REKVIZITAI</w:t>
      </w:r>
    </w:p>
    <w:p w14:paraId="275E3734" w14:textId="77777777" w:rsidR="002D7C3A" w:rsidRDefault="002D7C3A">
      <w:pPr>
        <w:widowControl w:val="0"/>
        <w:tabs>
          <w:tab w:val="left" w:pos="1296"/>
        </w:tabs>
        <w:spacing w:after="0" w:line="240" w:lineRule="auto"/>
        <w:jc w:val="both"/>
        <w:rPr>
          <w:rFonts w:ascii="Times New Roman" w:eastAsia="Times New Roman" w:hAnsi="Times New Roman" w:cs="Times New Roman"/>
        </w:rPr>
      </w:pPr>
    </w:p>
    <w:p w14:paraId="275E3735" w14:textId="4B6F3324" w:rsidR="002D7C3A" w:rsidRDefault="00974428">
      <w:pPr>
        <w:widowControl w:val="0"/>
        <w:tabs>
          <w:tab w:val="left" w:pos="1296"/>
        </w:tabs>
        <w:spacing w:after="0" w:line="240" w:lineRule="auto"/>
        <w:ind w:firstLine="400"/>
        <w:jc w:val="both"/>
        <w:rPr>
          <w:rFonts w:ascii="Times New Roman" w:eastAsia="Times New Roman" w:hAnsi="Times New Roman" w:cs="Times New Roman"/>
          <w:b/>
        </w:rPr>
      </w:pPr>
      <w:r>
        <w:rPr>
          <w:rFonts w:ascii="Times New Roman" w:eastAsia="Times New Roman" w:hAnsi="Times New Roman" w:cs="Times New Roman"/>
          <w:b/>
        </w:rPr>
        <w:t xml:space="preserve">Fondas </w:t>
      </w:r>
      <w:r>
        <w:rPr>
          <w:rFonts w:ascii="Times New Roman" w:eastAsia="Times New Roman" w:hAnsi="Times New Roman" w:cs="Times New Roman"/>
          <w:b/>
        </w:rPr>
        <w:tab/>
      </w:r>
      <w:r>
        <w:rPr>
          <w:rFonts w:ascii="Times New Roman" w:eastAsia="Times New Roman" w:hAnsi="Times New Roman" w:cs="Times New Roman"/>
          <w:b/>
        </w:rPr>
        <w:tab/>
      </w:r>
      <w:r>
        <w:rPr>
          <w:rFonts w:ascii="Times New Roman" w:eastAsia="Times New Roman" w:hAnsi="Times New Roman" w:cs="Times New Roman"/>
          <w:b/>
        </w:rPr>
        <w:tab/>
      </w:r>
      <w:r>
        <w:rPr>
          <w:rFonts w:ascii="Times New Roman" w:eastAsia="Times New Roman" w:hAnsi="Times New Roman" w:cs="Times New Roman"/>
          <w:b/>
        </w:rPr>
        <w:tab/>
      </w:r>
      <w:r w:rsidR="004C1F7B">
        <w:rPr>
          <w:rFonts w:ascii="Times New Roman" w:eastAsia="Times New Roman" w:hAnsi="Times New Roman" w:cs="Times New Roman"/>
          <w:b/>
        </w:rPr>
        <w:tab/>
      </w:r>
      <w:r w:rsidR="004C1F7B">
        <w:rPr>
          <w:rFonts w:ascii="Times New Roman" w:eastAsia="Times New Roman" w:hAnsi="Times New Roman" w:cs="Times New Roman"/>
          <w:b/>
        </w:rPr>
        <w:tab/>
      </w:r>
      <w:r>
        <w:rPr>
          <w:rFonts w:ascii="Times New Roman" w:eastAsia="Times New Roman" w:hAnsi="Times New Roman" w:cs="Times New Roman"/>
          <w:b/>
        </w:rPr>
        <w:t>Veiklos vykdytojas</w:t>
      </w:r>
    </w:p>
    <w:p w14:paraId="275E3736" w14:textId="77777777" w:rsidR="002D7C3A" w:rsidRDefault="002D7C3A">
      <w:pPr>
        <w:widowControl w:val="0"/>
        <w:tabs>
          <w:tab w:val="left" w:pos="1296"/>
        </w:tabs>
        <w:spacing w:after="0" w:line="240" w:lineRule="auto"/>
        <w:ind w:firstLine="400"/>
        <w:jc w:val="both"/>
        <w:rPr>
          <w:rFonts w:ascii="Times New Roman" w:eastAsia="Times New Roman" w:hAnsi="Times New Roman" w:cs="Times New Roman"/>
        </w:rPr>
      </w:pPr>
    </w:p>
    <w:p w14:paraId="275E3737" w14:textId="0C70B410" w:rsidR="002D7C3A" w:rsidRDefault="00974428">
      <w:pPr>
        <w:widowControl w:val="0"/>
        <w:tabs>
          <w:tab w:val="left" w:pos="1296"/>
        </w:tabs>
        <w:spacing w:after="0" w:line="240" w:lineRule="auto"/>
        <w:ind w:firstLine="400"/>
        <w:jc w:val="both"/>
        <w:rPr>
          <w:rFonts w:ascii="Times New Roman" w:eastAsia="Times New Roman" w:hAnsi="Times New Roman" w:cs="Times New Roman"/>
        </w:rPr>
      </w:pPr>
      <w:r>
        <w:rPr>
          <w:rFonts w:ascii="Times New Roman" w:eastAsia="Times New Roman" w:hAnsi="Times New Roman" w:cs="Times New Roman"/>
        </w:rPr>
        <w:t>VšĮ Medijų rėmimo fondas</w:t>
      </w:r>
      <w:r>
        <w:rPr>
          <w:rFonts w:ascii="Times New Roman" w:eastAsia="Times New Roman" w:hAnsi="Times New Roman" w:cs="Times New Roman"/>
        </w:rPr>
        <w:tab/>
      </w:r>
      <w:r>
        <w:rPr>
          <w:rFonts w:ascii="Times New Roman" w:eastAsia="Times New Roman" w:hAnsi="Times New Roman" w:cs="Times New Roman"/>
        </w:rPr>
        <w:tab/>
      </w:r>
      <w:r w:rsidR="002403F7">
        <w:rPr>
          <w:rFonts w:ascii="Times New Roman" w:eastAsia="Times New Roman" w:hAnsi="Times New Roman" w:cs="Times New Roman"/>
        </w:rPr>
        <w:t xml:space="preserve">             </w:t>
      </w:r>
      <w:r>
        <w:rPr>
          <w:rFonts w:ascii="Times New Roman" w:eastAsia="Times New Roman" w:hAnsi="Times New Roman" w:cs="Times New Roman"/>
        </w:rPr>
        <w:t>Juridinio asmens pavadinimas</w:t>
      </w:r>
    </w:p>
    <w:p w14:paraId="275E3738" w14:textId="77777777" w:rsidR="002D7C3A" w:rsidRDefault="00974428">
      <w:pPr>
        <w:widowControl w:val="0"/>
        <w:tabs>
          <w:tab w:val="left" w:pos="1296"/>
        </w:tabs>
        <w:spacing w:after="0" w:line="240" w:lineRule="auto"/>
        <w:ind w:firstLine="400"/>
        <w:jc w:val="both"/>
        <w:rPr>
          <w:rFonts w:ascii="Times New Roman" w:eastAsia="Times New Roman" w:hAnsi="Times New Roman" w:cs="Times New Roman"/>
        </w:rPr>
      </w:pPr>
      <w:r>
        <w:rPr>
          <w:rFonts w:ascii="Times New Roman" w:eastAsia="Times New Roman" w:hAnsi="Times New Roman" w:cs="Times New Roman"/>
        </w:rPr>
        <w:t>Juridinio asmens kodas: 306416631</w:t>
      </w:r>
      <w:r>
        <w:rPr>
          <w:rFonts w:ascii="Times New Roman" w:eastAsia="Times New Roman" w:hAnsi="Times New Roman" w:cs="Times New Roman"/>
        </w:rPr>
        <w:tab/>
      </w:r>
      <w:r>
        <w:rPr>
          <w:rFonts w:ascii="Times New Roman" w:eastAsia="Times New Roman" w:hAnsi="Times New Roman" w:cs="Times New Roman"/>
        </w:rPr>
        <w:tab/>
        <w:t xml:space="preserve">Juridinio asmens kodas: </w:t>
      </w:r>
    </w:p>
    <w:p w14:paraId="275E3739" w14:textId="15441F65" w:rsidR="002D7C3A" w:rsidRDefault="00974428">
      <w:pPr>
        <w:widowControl w:val="0"/>
        <w:tabs>
          <w:tab w:val="left" w:pos="1296"/>
        </w:tabs>
        <w:spacing w:after="0" w:line="240" w:lineRule="auto"/>
        <w:ind w:firstLine="400"/>
        <w:jc w:val="both"/>
        <w:rPr>
          <w:rFonts w:ascii="Times New Roman" w:eastAsia="Times New Roman" w:hAnsi="Times New Roman" w:cs="Times New Roman"/>
        </w:rPr>
      </w:pPr>
      <w:r>
        <w:rPr>
          <w:rFonts w:ascii="Times New Roman" w:eastAsia="Times New Roman" w:hAnsi="Times New Roman" w:cs="Times New Roman"/>
        </w:rPr>
        <w:t xml:space="preserve">Adresas: Vilniaus g.35, </w:t>
      </w:r>
      <w:r>
        <w:rPr>
          <w:rFonts w:ascii="Times New Roman" w:eastAsia="Times New Roman" w:hAnsi="Times New Roman" w:cs="Times New Roman"/>
        </w:rPr>
        <w:tab/>
      </w:r>
      <w:r w:rsidR="00F648AC">
        <w:rPr>
          <w:rFonts w:ascii="Times New Roman" w:eastAsia="Times New Roman" w:hAnsi="Times New Roman" w:cs="Times New Roman"/>
        </w:rPr>
        <w:tab/>
      </w:r>
      <w:r w:rsidR="00F648AC">
        <w:rPr>
          <w:rFonts w:ascii="Times New Roman" w:eastAsia="Times New Roman" w:hAnsi="Times New Roman" w:cs="Times New Roman"/>
        </w:rPr>
        <w:tab/>
      </w:r>
      <w:r>
        <w:rPr>
          <w:rFonts w:ascii="Times New Roman" w:eastAsia="Times New Roman" w:hAnsi="Times New Roman" w:cs="Times New Roman"/>
        </w:rPr>
        <w:t>Adresas:</w:t>
      </w:r>
    </w:p>
    <w:p w14:paraId="275E373A" w14:textId="77777777" w:rsidR="002D7C3A" w:rsidRDefault="00974428">
      <w:pPr>
        <w:widowControl w:val="0"/>
        <w:tabs>
          <w:tab w:val="left" w:pos="1296"/>
        </w:tabs>
        <w:spacing w:after="0" w:line="240" w:lineRule="auto"/>
        <w:ind w:firstLine="400"/>
        <w:jc w:val="both"/>
        <w:rPr>
          <w:rFonts w:ascii="Times New Roman" w:eastAsia="Times New Roman" w:hAnsi="Times New Roman" w:cs="Times New Roman"/>
        </w:rPr>
      </w:pPr>
      <w:r>
        <w:rPr>
          <w:rFonts w:ascii="Times New Roman" w:eastAsia="Times New Roman" w:hAnsi="Times New Roman" w:cs="Times New Roman"/>
        </w:rPr>
        <w:t>LT-01118 Vilnius</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p>
    <w:p w14:paraId="275E373B" w14:textId="77777777" w:rsidR="002D7C3A" w:rsidRDefault="00974428">
      <w:pPr>
        <w:widowControl w:val="0"/>
        <w:tabs>
          <w:tab w:val="left" w:pos="1296"/>
        </w:tabs>
        <w:spacing w:after="0" w:line="240" w:lineRule="auto"/>
        <w:ind w:firstLine="400"/>
        <w:jc w:val="both"/>
        <w:rPr>
          <w:rFonts w:ascii="Times New Roman" w:eastAsia="Times New Roman" w:hAnsi="Times New Roman" w:cs="Times New Roman"/>
        </w:rPr>
      </w:pPr>
      <w:r>
        <w:rPr>
          <w:rFonts w:ascii="Times New Roman" w:eastAsia="Times New Roman" w:hAnsi="Times New Roman" w:cs="Times New Roman"/>
        </w:rPr>
        <w:t xml:space="preserve">Tel. </w:t>
      </w:r>
      <w:proofErr w:type="spellStart"/>
      <w:r>
        <w:rPr>
          <w:rFonts w:ascii="Times New Roman" w:eastAsia="Times New Roman" w:hAnsi="Times New Roman" w:cs="Times New Roman"/>
        </w:rPr>
        <w:t>nr.</w:t>
      </w:r>
      <w:proofErr w:type="spellEnd"/>
      <w:r>
        <w:rPr>
          <w:rFonts w:ascii="Times New Roman" w:eastAsia="Times New Roman" w:hAnsi="Times New Roman" w:cs="Times New Roman"/>
        </w:rPr>
        <w:t xml:space="preserve"> +370 61431215</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 xml:space="preserve">Tel. </w:t>
      </w:r>
      <w:proofErr w:type="spellStart"/>
      <w:r>
        <w:rPr>
          <w:rFonts w:ascii="Times New Roman" w:eastAsia="Times New Roman" w:hAnsi="Times New Roman" w:cs="Times New Roman"/>
        </w:rPr>
        <w:t>nr.</w:t>
      </w:r>
      <w:proofErr w:type="spellEnd"/>
      <w:r>
        <w:rPr>
          <w:rFonts w:ascii="Times New Roman" w:eastAsia="Times New Roman" w:hAnsi="Times New Roman" w:cs="Times New Roman"/>
        </w:rPr>
        <w:t xml:space="preserve"> </w:t>
      </w:r>
    </w:p>
    <w:p w14:paraId="275E373C" w14:textId="77777777" w:rsidR="002D7C3A" w:rsidRDefault="00974428">
      <w:pPr>
        <w:widowControl w:val="0"/>
        <w:tabs>
          <w:tab w:val="left" w:pos="1296"/>
        </w:tabs>
        <w:spacing w:after="0" w:line="240" w:lineRule="auto"/>
        <w:ind w:firstLine="400"/>
        <w:jc w:val="both"/>
        <w:rPr>
          <w:rFonts w:ascii="Times New Roman" w:eastAsia="Times New Roman" w:hAnsi="Times New Roman" w:cs="Times New Roman"/>
        </w:rPr>
      </w:pPr>
      <w:r>
        <w:rPr>
          <w:rFonts w:ascii="Times New Roman" w:eastAsia="Times New Roman" w:hAnsi="Times New Roman" w:cs="Times New Roman"/>
        </w:rPr>
        <w:t xml:space="preserve">El. paštas: </w:t>
      </w:r>
      <w:hyperlink r:id="rId10">
        <w:r>
          <w:rPr>
            <w:rFonts w:ascii="Times New Roman" w:eastAsia="Times New Roman" w:hAnsi="Times New Roman" w:cs="Times New Roman"/>
            <w:color w:val="467886"/>
            <w:u w:val="single"/>
          </w:rPr>
          <w:t>info@medijufondas.lt</w:t>
        </w:r>
      </w:hyperlink>
      <w:r>
        <w:rPr>
          <w:rFonts w:ascii="Times New Roman" w:eastAsia="Times New Roman" w:hAnsi="Times New Roman" w:cs="Times New Roman"/>
        </w:rPr>
        <w:t xml:space="preserve"> </w:t>
      </w:r>
      <w:r>
        <w:rPr>
          <w:rFonts w:ascii="Times New Roman" w:eastAsia="Times New Roman" w:hAnsi="Times New Roman" w:cs="Times New Roman"/>
        </w:rPr>
        <w:tab/>
      </w:r>
      <w:r>
        <w:rPr>
          <w:rFonts w:ascii="Times New Roman" w:eastAsia="Times New Roman" w:hAnsi="Times New Roman" w:cs="Times New Roman"/>
        </w:rPr>
        <w:tab/>
      </w:r>
      <w:proofErr w:type="spellStart"/>
      <w:r>
        <w:rPr>
          <w:rFonts w:ascii="Times New Roman" w:eastAsia="Times New Roman" w:hAnsi="Times New Roman" w:cs="Times New Roman"/>
        </w:rPr>
        <w:t>El.paštas</w:t>
      </w:r>
      <w:proofErr w:type="spellEnd"/>
      <w:r>
        <w:rPr>
          <w:rFonts w:ascii="Times New Roman" w:eastAsia="Times New Roman" w:hAnsi="Times New Roman" w:cs="Times New Roman"/>
        </w:rPr>
        <w:t xml:space="preserve">: </w:t>
      </w:r>
    </w:p>
    <w:p w14:paraId="275E373D" w14:textId="3AB5B503" w:rsidR="002D7C3A" w:rsidRDefault="00974428">
      <w:pPr>
        <w:widowControl w:val="0"/>
        <w:tabs>
          <w:tab w:val="left" w:pos="1296"/>
        </w:tabs>
        <w:spacing w:after="0" w:line="240" w:lineRule="auto"/>
        <w:ind w:firstLine="400"/>
        <w:jc w:val="both"/>
        <w:rPr>
          <w:rFonts w:ascii="Times New Roman" w:eastAsia="Times New Roman" w:hAnsi="Times New Roman" w:cs="Times New Roman"/>
        </w:rPr>
      </w:pPr>
      <w:r>
        <w:rPr>
          <w:rFonts w:ascii="Times New Roman" w:eastAsia="Times New Roman" w:hAnsi="Times New Roman" w:cs="Times New Roman"/>
        </w:rPr>
        <w:t xml:space="preserve">Bankas: AB </w:t>
      </w:r>
      <w:proofErr w:type="spellStart"/>
      <w:r>
        <w:rPr>
          <w:rFonts w:ascii="Times New Roman" w:eastAsia="Times New Roman" w:hAnsi="Times New Roman" w:cs="Times New Roman"/>
        </w:rPr>
        <w:t>Swedbankas</w:t>
      </w:r>
      <w:proofErr w:type="spellEnd"/>
      <w:r>
        <w:rPr>
          <w:rFonts w:ascii="Times New Roman" w:eastAsia="Times New Roman" w:hAnsi="Times New Roman" w:cs="Times New Roman"/>
        </w:rPr>
        <w:tab/>
      </w:r>
      <w:r>
        <w:rPr>
          <w:rFonts w:ascii="Times New Roman" w:eastAsia="Times New Roman" w:hAnsi="Times New Roman" w:cs="Times New Roman"/>
        </w:rPr>
        <w:tab/>
      </w:r>
      <w:r w:rsidR="002403F7">
        <w:rPr>
          <w:rFonts w:ascii="Times New Roman" w:eastAsia="Times New Roman" w:hAnsi="Times New Roman" w:cs="Times New Roman"/>
        </w:rPr>
        <w:t xml:space="preserve">             </w:t>
      </w:r>
      <w:r>
        <w:rPr>
          <w:rFonts w:ascii="Times New Roman" w:eastAsia="Times New Roman" w:hAnsi="Times New Roman" w:cs="Times New Roman"/>
        </w:rPr>
        <w:t>Bankas:</w:t>
      </w:r>
    </w:p>
    <w:p w14:paraId="275E373E" w14:textId="67EE089B" w:rsidR="002D7C3A" w:rsidRDefault="00974428">
      <w:pPr>
        <w:widowControl w:val="0"/>
        <w:tabs>
          <w:tab w:val="left" w:pos="1296"/>
        </w:tabs>
        <w:spacing w:after="0" w:line="240" w:lineRule="auto"/>
        <w:ind w:firstLine="400"/>
        <w:jc w:val="both"/>
        <w:rPr>
          <w:rFonts w:ascii="Times New Roman" w:eastAsia="Times New Roman" w:hAnsi="Times New Roman" w:cs="Times New Roman"/>
        </w:rPr>
      </w:pPr>
      <w:proofErr w:type="spellStart"/>
      <w:r>
        <w:rPr>
          <w:rFonts w:ascii="Times New Roman" w:eastAsia="Times New Roman" w:hAnsi="Times New Roman" w:cs="Times New Roman"/>
        </w:rPr>
        <w:t>Sąsk</w:t>
      </w:r>
      <w:proofErr w:type="spellEnd"/>
      <w:r>
        <w:rPr>
          <w:rFonts w:ascii="Times New Roman" w:eastAsia="Times New Roman" w:hAnsi="Times New Roman" w:cs="Times New Roman"/>
        </w:rPr>
        <w:t>. Nr. LT49 7300 0101 8094 4041</w:t>
      </w:r>
      <w:r>
        <w:rPr>
          <w:rFonts w:ascii="Times New Roman" w:eastAsia="Times New Roman" w:hAnsi="Times New Roman" w:cs="Times New Roman"/>
        </w:rPr>
        <w:tab/>
      </w:r>
      <w:proofErr w:type="spellStart"/>
      <w:r>
        <w:rPr>
          <w:rFonts w:ascii="Times New Roman" w:eastAsia="Times New Roman" w:hAnsi="Times New Roman" w:cs="Times New Roman"/>
        </w:rPr>
        <w:t>Sąsk</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nr.</w:t>
      </w:r>
      <w:proofErr w:type="spellEnd"/>
    </w:p>
    <w:p w14:paraId="275E373F" w14:textId="77777777" w:rsidR="002D7C3A" w:rsidRDefault="00974428">
      <w:pPr>
        <w:widowControl w:val="0"/>
        <w:tabs>
          <w:tab w:val="left" w:pos="1296"/>
        </w:tabs>
        <w:spacing w:after="0" w:line="240" w:lineRule="auto"/>
        <w:jc w:val="both"/>
        <w:rPr>
          <w:rFonts w:ascii="Times New Roman" w:eastAsia="Times New Roman" w:hAnsi="Times New Roman" w:cs="Times New Roman"/>
        </w:rPr>
      </w:pP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p>
    <w:p w14:paraId="275E3740" w14:textId="77777777" w:rsidR="002D7C3A" w:rsidRDefault="00974428">
      <w:pPr>
        <w:widowControl w:val="0"/>
        <w:tabs>
          <w:tab w:val="left" w:pos="1296"/>
        </w:tabs>
        <w:spacing w:after="0" w:line="240" w:lineRule="auto"/>
        <w:ind w:firstLine="400"/>
        <w:jc w:val="both"/>
        <w:rPr>
          <w:rFonts w:ascii="Times New Roman" w:eastAsia="Times New Roman" w:hAnsi="Times New Roman" w:cs="Times New Roman"/>
        </w:rPr>
      </w:pPr>
      <w:r>
        <w:rPr>
          <w:rFonts w:ascii="Times New Roman" w:eastAsia="Times New Roman" w:hAnsi="Times New Roman" w:cs="Times New Roman"/>
        </w:rPr>
        <w:t>Tai paliudijant, Šalys pasirašė šią Sutartį aukščiau nurodytą datą.</w:t>
      </w:r>
    </w:p>
    <w:p w14:paraId="275E3741" w14:textId="77777777" w:rsidR="002D7C3A" w:rsidRDefault="002D7C3A">
      <w:pPr>
        <w:widowControl w:val="0"/>
        <w:tabs>
          <w:tab w:val="left" w:pos="1296"/>
        </w:tabs>
        <w:spacing w:after="0" w:line="240" w:lineRule="auto"/>
        <w:ind w:firstLine="400"/>
        <w:jc w:val="both"/>
        <w:rPr>
          <w:rFonts w:ascii="Times New Roman" w:eastAsia="Times New Roman" w:hAnsi="Times New Roman" w:cs="Times New Roman"/>
        </w:rPr>
      </w:pPr>
    </w:p>
    <w:p w14:paraId="275E3742" w14:textId="58BB83DA" w:rsidR="002D7C3A" w:rsidRDefault="00974428">
      <w:pPr>
        <w:widowControl w:val="0"/>
        <w:tabs>
          <w:tab w:val="left" w:pos="1296"/>
        </w:tabs>
        <w:spacing w:after="0" w:line="240" w:lineRule="auto"/>
        <w:ind w:firstLine="400"/>
        <w:jc w:val="both"/>
        <w:rPr>
          <w:rFonts w:ascii="Times New Roman" w:eastAsia="Times New Roman" w:hAnsi="Times New Roman" w:cs="Times New Roman"/>
        </w:rPr>
      </w:pPr>
      <w:r>
        <w:rPr>
          <w:rFonts w:ascii="Times New Roman" w:eastAsia="Times New Roman" w:hAnsi="Times New Roman" w:cs="Times New Roman"/>
        </w:rPr>
        <w:t>Direktorius</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sidR="006C14A5">
        <w:rPr>
          <w:rFonts w:ascii="Times New Roman" w:eastAsia="Times New Roman" w:hAnsi="Times New Roman" w:cs="Times New Roman"/>
        </w:rPr>
        <w:t xml:space="preserve">                   </w:t>
      </w:r>
      <w:r>
        <w:rPr>
          <w:rFonts w:ascii="Times New Roman" w:eastAsia="Times New Roman" w:hAnsi="Times New Roman" w:cs="Times New Roman"/>
        </w:rPr>
        <w:t>Veiklos vykdytojas</w:t>
      </w:r>
    </w:p>
    <w:p w14:paraId="275E3743" w14:textId="77777777" w:rsidR="002D7C3A" w:rsidRDefault="00974428">
      <w:pPr>
        <w:widowControl w:val="0"/>
        <w:tabs>
          <w:tab w:val="left" w:pos="1296"/>
        </w:tabs>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Ruslanas Iržikevičius</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p>
    <w:p w14:paraId="275E3744" w14:textId="77777777" w:rsidR="002D7C3A" w:rsidRDefault="002D7C3A">
      <w:pPr>
        <w:spacing w:after="0" w:line="240" w:lineRule="auto"/>
        <w:jc w:val="both"/>
        <w:rPr>
          <w:rFonts w:ascii="Times New Roman" w:eastAsia="Times New Roman" w:hAnsi="Times New Roman" w:cs="Times New Roman"/>
          <w:i/>
        </w:rPr>
      </w:pPr>
    </w:p>
    <w:p w14:paraId="275E3745" w14:textId="77777777" w:rsidR="002D7C3A" w:rsidRDefault="00974428">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_________________________ </w:t>
      </w:r>
      <w:r>
        <w:rPr>
          <w:rFonts w:ascii="Times New Roman" w:eastAsia="Times New Roman" w:hAnsi="Times New Roman" w:cs="Times New Roman"/>
        </w:rPr>
        <w:tab/>
      </w:r>
      <w:r>
        <w:rPr>
          <w:rFonts w:ascii="Times New Roman" w:eastAsia="Times New Roman" w:hAnsi="Times New Roman" w:cs="Times New Roman"/>
        </w:rPr>
        <w:tab/>
        <w:t xml:space="preserve">_________________________ </w:t>
      </w:r>
    </w:p>
    <w:p w14:paraId="275E3746" w14:textId="441C014F" w:rsidR="002D7C3A" w:rsidRDefault="00974428">
      <w:pPr>
        <w:spacing w:after="0" w:line="240" w:lineRule="auto"/>
        <w:jc w:val="both"/>
        <w:rPr>
          <w:rFonts w:ascii="Times New Roman" w:eastAsia="Times New Roman" w:hAnsi="Times New Roman" w:cs="Times New Roman"/>
          <w:i/>
        </w:rPr>
      </w:pPr>
      <w:r>
        <w:rPr>
          <w:rFonts w:ascii="Times New Roman" w:eastAsia="Times New Roman" w:hAnsi="Times New Roman" w:cs="Times New Roman"/>
          <w:i/>
        </w:rPr>
        <w:t xml:space="preserve"> </w:t>
      </w:r>
      <w:r w:rsidR="006C14A5">
        <w:rPr>
          <w:rFonts w:ascii="Times New Roman" w:eastAsia="Times New Roman" w:hAnsi="Times New Roman" w:cs="Times New Roman"/>
          <w:i/>
        </w:rPr>
        <w:t xml:space="preserve">           </w:t>
      </w:r>
      <w:r>
        <w:rPr>
          <w:rFonts w:ascii="Times New Roman" w:eastAsia="Times New Roman" w:hAnsi="Times New Roman" w:cs="Times New Roman"/>
          <w:i/>
        </w:rPr>
        <w:t>(parašas)</w:t>
      </w:r>
      <w:r>
        <w:rPr>
          <w:rFonts w:ascii="Times New Roman" w:eastAsia="Times New Roman" w:hAnsi="Times New Roman" w:cs="Times New Roman"/>
          <w:i/>
        </w:rPr>
        <w:tab/>
      </w:r>
      <w:r>
        <w:rPr>
          <w:rFonts w:ascii="Times New Roman" w:eastAsia="Times New Roman" w:hAnsi="Times New Roman" w:cs="Times New Roman"/>
          <w:i/>
        </w:rPr>
        <w:tab/>
        <w:t xml:space="preserve">     </w:t>
      </w:r>
      <w:r>
        <w:rPr>
          <w:rFonts w:ascii="Times New Roman" w:eastAsia="Times New Roman" w:hAnsi="Times New Roman" w:cs="Times New Roman"/>
          <w:i/>
        </w:rPr>
        <w:tab/>
      </w:r>
      <w:r>
        <w:rPr>
          <w:rFonts w:ascii="Times New Roman" w:eastAsia="Times New Roman" w:hAnsi="Times New Roman" w:cs="Times New Roman"/>
          <w:i/>
        </w:rPr>
        <w:tab/>
        <w:t>(parašas)</w:t>
      </w:r>
    </w:p>
    <w:p w14:paraId="275E3747" w14:textId="77777777" w:rsidR="002D7C3A" w:rsidRDefault="002D7C3A">
      <w:pPr>
        <w:spacing w:after="0" w:line="240" w:lineRule="auto"/>
        <w:rPr>
          <w:rFonts w:ascii="Times New Roman" w:eastAsia="Times New Roman" w:hAnsi="Times New Roman" w:cs="Times New Roman"/>
        </w:rPr>
      </w:pPr>
    </w:p>
    <w:sectPr w:rsidR="002D7C3A">
      <w:pgSz w:w="11906" w:h="16838"/>
      <w:pgMar w:top="1701" w:right="567" w:bottom="1134" w:left="1701" w:header="567" w:footer="567" w:gutter="0"/>
      <w:pgNumType w:start="1"/>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Regular r:id="rId1" w:fontKey="{5FCDB697-48D3-4A5D-A268-C79E03E3C686}"/>
    <w:embedBold r:id="rId2" w:fontKey="{065C0548-7008-40E5-A48E-9FE653065655}"/>
    <w:embedItalic r:id="rId3" w:fontKey="{432B648C-0A28-480B-9D9E-2B7F93D35899}"/>
  </w:font>
  <w:font w:name="Aptos Display">
    <w:charset w:val="00"/>
    <w:family w:val="swiss"/>
    <w:pitch w:val="variable"/>
    <w:sig w:usb0="20000287" w:usb1="00000003" w:usb2="00000000" w:usb3="00000000" w:csb0="0000019F" w:csb1="00000000"/>
    <w:embedRegular r:id="rId4" w:fontKey="{9FA69A23-C81D-4DC5-BB0D-0E827C84128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82902"/>
    <w:multiLevelType w:val="multilevel"/>
    <w:tmpl w:val="E59AEA88"/>
    <w:lvl w:ilvl="0">
      <w:start w:val="4"/>
      <w:numFmt w:val="decimal"/>
      <w:lvlText w:val="%1."/>
      <w:lvlJc w:val="left"/>
      <w:pPr>
        <w:ind w:left="360" w:hanging="360"/>
      </w:pPr>
      <w:rPr>
        <w:b/>
      </w:rPr>
    </w:lvl>
    <w:lvl w:ilvl="1">
      <w:start w:val="1"/>
      <w:numFmt w:val="decimal"/>
      <w:lvlText w:val="%1.%2."/>
      <w:lvlJc w:val="left"/>
      <w:pPr>
        <w:ind w:left="846" w:hanging="420"/>
      </w:pPr>
    </w:lvl>
    <w:lvl w:ilvl="2">
      <w:start w:val="1"/>
      <w:numFmt w:val="decimal"/>
      <w:lvlText w:val="%1.%2.%3."/>
      <w:lvlJc w:val="left"/>
      <w:pPr>
        <w:ind w:left="1146"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646363C2"/>
    <w:multiLevelType w:val="multilevel"/>
    <w:tmpl w:val="AC48D634"/>
    <w:lvl w:ilvl="0">
      <w:start w:val="1"/>
      <w:numFmt w:val="decimal"/>
      <w:lvlText w:val="%1."/>
      <w:lvlJc w:val="left"/>
      <w:pPr>
        <w:ind w:left="360" w:hanging="36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 w15:restartNumberingAfterBreak="0">
    <w:nsid w:val="74FC29B5"/>
    <w:multiLevelType w:val="multilevel"/>
    <w:tmpl w:val="59BE461C"/>
    <w:lvl w:ilvl="0">
      <w:start w:val="3"/>
      <w:numFmt w:val="decimal"/>
      <w:lvlText w:val="%1."/>
      <w:lvlJc w:val="left"/>
      <w:pPr>
        <w:ind w:left="360" w:hanging="36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num w:numId="1" w16cid:durableId="1330986785">
    <w:abstractNumId w:val="1"/>
  </w:num>
  <w:num w:numId="2" w16cid:durableId="494882187">
    <w:abstractNumId w:val="2"/>
  </w:num>
  <w:num w:numId="3" w16cid:durableId="21394462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7C3A"/>
    <w:rsid w:val="0008249A"/>
    <w:rsid w:val="000D4018"/>
    <w:rsid w:val="000E3F27"/>
    <w:rsid w:val="00124828"/>
    <w:rsid w:val="0019265A"/>
    <w:rsid w:val="00200C22"/>
    <w:rsid w:val="002403F7"/>
    <w:rsid w:val="00271E3B"/>
    <w:rsid w:val="0027423B"/>
    <w:rsid w:val="002D4401"/>
    <w:rsid w:val="002D7C3A"/>
    <w:rsid w:val="002E4DFD"/>
    <w:rsid w:val="002F7AA6"/>
    <w:rsid w:val="003263A6"/>
    <w:rsid w:val="00341866"/>
    <w:rsid w:val="003752B1"/>
    <w:rsid w:val="003753D9"/>
    <w:rsid w:val="0048665D"/>
    <w:rsid w:val="004C1F7B"/>
    <w:rsid w:val="004D22B1"/>
    <w:rsid w:val="0051166B"/>
    <w:rsid w:val="00570F8F"/>
    <w:rsid w:val="005E2892"/>
    <w:rsid w:val="00643C50"/>
    <w:rsid w:val="006B3860"/>
    <w:rsid w:val="006C14A5"/>
    <w:rsid w:val="00735146"/>
    <w:rsid w:val="00746421"/>
    <w:rsid w:val="00752E32"/>
    <w:rsid w:val="00805523"/>
    <w:rsid w:val="00822629"/>
    <w:rsid w:val="00822D59"/>
    <w:rsid w:val="00832EA1"/>
    <w:rsid w:val="008451D7"/>
    <w:rsid w:val="00854C5C"/>
    <w:rsid w:val="00863EB9"/>
    <w:rsid w:val="008F0F7F"/>
    <w:rsid w:val="00904816"/>
    <w:rsid w:val="00916B1C"/>
    <w:rsid w:val="00940DF4"/>
    <w:rsid w:val="009510D4"/>
    <w:rsid w:val="00974428"/>
    <w:rsid w:val="009C2244"/>
    <w:rsid w:val="009D1EC8"/>
    <w:rsid w:val="009D7B34"/>
    <w:rsid w:val="009F3C21"/>
    <w:rsid w:val="00A025B3"/>
    <w:rsid w:val="00A1732A"/>
    <w:rsid w:val="00A42E34"/>
    <w:rsid w:val="00A45A34"/>
    <w:rsid w:val="00A45EF4"/>
    <w:rsid w:val="00A52233"/>
    <w:rsid w:val="00AA1C30"/>
    <w:rsid w:val="00AA4EE8"/>
    <w:rsid w:val="00AB7299"/>
    <w:rsid w:val="00AD1ACD"/>
    <w:rsid w:val="00B45D84"/>
    <w:rsid w:val="00C13238"/>
    <w:rsid w:val="00C16E99"/>
    <w:rsid w:val="00C227DD"/>
    <w:rsid w:val="00C924AB"/>
    <w:rsid w:val="00CE5D31"/>
    <w:rsid w:val="00D0469D"/>
    <w:rsid w:val="00D53D86"/>
    <w:rsid w:val="00DA3AF0"/>
    <w:rsid w:val="00DC28CC"/>
    <w:rsid w:val="00DD454D"/>
    <w:rsid w:val="00E314B9"/>
    <w:rsid w:val="00E42620"/>
    <w:rsid w:val="00E44189"/>
    <w:rsid w:val="00E50C20"/>
    <w:rsid w:val="00E9550B"/>
    <w:rsid w:val="00EA1020"/>
    <w:rsid w:val="00EA1D25"/>
    <w:rsid w:val="00ED7109"/>
    <w:rsid w:val="00F02009"/>
    <w:rsid w:val="00F062BE"/>
    <w:rsid w:val="00F60E1C"/>
    <w:rsid w:val="00F648AC"/>
    <w:rsid w:val="00F77FAB"/>
    <w:rsid w:val="00F94911"/>
    <w:rsid w:val="00F9792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5E36AA"/>
  <w15:docId w15:val="{29A3FE7E-3C11-4620-9229-3F2C078791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2"/>
        <w:szCs w:val="22"/>
        <w:lang w:val="lt-LT" w:eastAsia="lt-L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8344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8344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8344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8344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8344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8344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8344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8344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8344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D8344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D8344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8344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8344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8344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8344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8344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8344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8344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83442"/>
    <w:rPr>
      <w:rFonts w:eastAsiaTheme="majorEastAsia" w:cstheme="majorBidi"/>
      <w:color w:val="272727" w:themeColor="text1" w:themeTint="D8"/>
    </w:rPr>
  </w:style>
  <w:style w:type="character" w:customStyle="1" w:styleId="TitleChar">
    <w:name w:val="Title Char"/>
    <w:basedOn w:val="DefaultParagraphFont"/>
    <w:link w:val="Title"/>
    <w:uiPriority w:val="10"/>
    <w:rsid w:val="00D8344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D8344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83442"/>
    <w:pPr>
      <w:spacing w:before="160"/>
      <w:jc w:val="center"/>
    </w:pPr>
    <w:rPr>
      <w:i/>
      <w:iCs/>
      <w:color w:val="404040" w:themeColor="text1" w:themeTint="BF"/>
    </w:rPr>
  </w:style>
  <w:style w:type="character" w:customStyle="1" w:styleId="QuoteChar">
    <w:name w:val="Quote Char"/>
    <w:basedOn w:val="DefaultParagraphFont"/>
    <w:link w:val="Quote"/>
    <w:uiPriority w:val="29"/>
    <w:rsid w:val="00D83442"/>
    <w:rPr>
      <w:i/>
      <w:iCs/>
      <w:color w:val="404040" w:themeColor="text1" w:themeTint="BF"/>
    </w:rPr>
  </w:style>
  <w:style w:type="paragraph" w:styleId="ListParagraph">
    <w:name w:val="List Paragraph"/>
    <w:basedOn w:val="Normal"/>
    <w:uiPriority w:val="34"/>
    <w:qFormat/>
    <w:rsid w:val="00D83442"/>
    <w:pPr>
      <w:ind w:left="720"/>
      <w:contextualSpacing/>
    </w:pPr>
  </w:style>
  <w:style w:type="character" w:styleId="IntenseEmphasis">
    <w:name w:val="Intense Emphasis"/>
    <w:basedOn w:val="DefaultParagraphFont"/>
    <w:uiPriority w:val="21"/>
    <w:qFormat/>
    <w:rsid w:val="00D83442"/>
    <w:rPr>
      <w:i/>
      <w:iCs/>
      <w:color w:val="0F4761" w:themeColor="accent1" w:themeShade="BF"/>
    </w:rPr>
  </w:style>
  <w:style w:type="paragraph" w:styleId="IntenseQuote">
    <w:name w:val="Intense Quote"/>
    <w:basedOn w:val="Normal"/>
    <w:next w:val="Normal"/>
    <w:link w:val="IntenseQuoteChar"/>
    <w:uiPriority w:val="30"/>
    <w:qFormat/>
    <w:rsid w:val="00D8344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83442"/>
    <w:rPr>
      <w:i/>
      <w:iCs/>
      <w:color w:val="0F4761" w:themeColor="accent1" w:themeShade="BF"/>
    </w:rPr>
  </w:style>
  <w:style w:type="character" w:styleId="IntenseReference">
    <w:name w:val="Intense Reference"/>
    <w:basedOn w:val="DefaultParagraphFont"/>
    <w:uiPriority w:val="32"/>
    <w:qFormat/>
    <w:rsid w:val="00D83442"/>
    <w:rPr>
      <w:b/>
      <w:bCs/>
      <w:smallCaps/>
      <w:color w:val="0F4761" w:themeColor="accent1" w:themeShade="BF"/>
      <w:spacing w:val="5"/>
    </w:rPr>
  </w:style>
  <w:style w:type="paragraph" w:styleId="Header">
    <w:name w:val="header"/>
    <w:basedOn w:val="Normal"/>
    <w:link w:val="HeaderChar"/>
    <w:uiPriority w:val="99"/>
    <w:unhideWhenUsed/>
    <w:rsid w:val="007C5565"/>
    <w:pPr>
      <w:tabs>
        <w:tab w:val="center" w:pos="4819"/>
        <w:tab w:val="right" w:pos="9638"/>
      </w:tabs>
      <w:spacing w:after="0" w:line="240" w:lineRule="auto"/>
    </w:pPr>
  </w:style>
  <w:style w:type="character" w:customStyle="1" w:styleId="HeaderChar">
    <w:name w:val="Header Char"/>
    <w:basedOn w:val="DefaultParagraphFont"/>
    <w:link w:val="Header"/>
    <w:uiPriority w:val="99"/>
    <w:rsid w:val="007C5565"/>
  </w:style>
  <w:style w:type="paragraph" w:styleId="Footer">
    <w:name w:val="footer"/>
    <w:basedOn w:val="Normal"/>
    <w:link w:val="FooterChar"/>
    <w:uiPriority w:val="99"/>
    <w:unhideWhenUsed/>
    <w:rsid w:val="007C5565"/>
    <w:pPr>
      <w:tabs>
        <w:tab w:val="center" w:pos="4819"/>
        <w:tab w:val="right" w:pos="9638"/>
      </w:tabs>
      <w:spacing w:after="0" w:line="240" w:lineRule="auto"/>
    </w:pPr>
  </w:style>
  <w:style w:type="character" w:customStyle="1" w:styleId="FooterChar">
    <w:name w:val="Footer Char"/>
    <w:basedOn w:val="DefaultParagraphFont"/>
    <w:link w:val="Footer"/>
    <w:uiPriority w:val="99"/>
    <w:rsid w:val="007C5565"/>
  </w:style>
  <w:style w:type="character" w:styleId="Hyperlink">
    <w:name w:val="Hyperlink"/>
    <w:basedOn w:val="DefaultParagraphFont"/>
    <w:uiPriority w:val="99"/>
    <w:unhideWhenUsed/>
    <w:rsid w:val="00036BC6"/>
    <w:rPr>
      <w:color w:val="467886" w:themeColor="hyperlink"/>
      <w:u w:val="single"/>
    </w:rPr>
  </w:style>
  <w:style w:type="character" w:customStyle="1" w:styleId="BodyTextChar">
    <w:name w:val="Body Text Char"/>
    <w:basedOn w:val="DefaultParagraphFont"/>
    <w:link w:val="BodyText"/>
    <w:rsid w:val="003137A4"/>
    <w:rPr>
      <w:rFonts w:ascii="Times New Roman" w:eastAsia="Times New Roman" w:hAnsi="Times New Roman" w:cs="Times New Roman"/>
      <w:lang w:val="en-US" w:bidi="en-US"/>
    </w:rPr>
  </w:style>
  <w:style w:type="paragraph" w:styleId="BodyText">
    <w:name w:val="Body Text"/>
    <w:basedOn w:val="Normal"/>
    <w:link w:val="BodyTextChar"/>
    <w:qFormat/>
    <w:rsid w:val="003137A4"/>
    <w:pPr>
      <w:widowControl w:val="0"/>
      <w:spacing w:after="0" w:line="240" w:lineRule="auto"/>
      <w:ind w:firstLine="400"/>
    </w:pPr>
    <w:rPr>
      <w:rFonts w:ascii="Times New Roman" w:eastAsia="Times New Roman" w:hAnsi="Times New Roman" w:cs="Times New Roman"/>
      <w:lang w:val="en-US" w:bidi="en-US"/>
    </w:rPr>
  </w:style>
  <w:style w:type="character" w:customStyle="1" w:styleId="BodyTextChar1">
    <w:name w:val="Body Text Char1"/>
    <w:basedOn w:val="DefaultParagraphFont"/>
    <w:uiPriority w:val="99"/>
    <w:semiHidden/>
    <w:rsid w:val="003137A4"/>
  </w:style>
  <w:style w:type="character" w:styleId="CommentReference">
    <w:name w:val="annotation reference"/>
    <w:basedOn w:val="DefaultParagraphFont"/>
    <w:uiPriority w:val="99"/>
    <w:semiHidden/>
    <w:unhideWhenUsed/>
    <w:rsid w:val="00AA53AD"/>
    <w:rPr>
      <w:sz w:val="16"/>
      <w:szCs w:val="16"/>
    </w:rPr>
  </w:style>
  <w:style w:type="paragraph" w:styleId="CommentText">
    <w:name w:val="annotation text"/>
    <w:basedOn w:val="Normal"/>
    <w:link w:val="CommentTextChar"/>
    <w:uiPriority w:val="99"/>
    <w:unhideWhenUsed/>
    <w:rsid w:val="00AA53AD"/>
    <w:pPr>
      <w:spacing w:line="240" w:lineRule="auto"/>
    </w:pPr>
    <w:rPr>
      <w:sz w:val="20"/>
      <w:szCs w:val="20"/>
    </w:rPr>
  </w:style>
  <w:style w:type="character" w:customStyle="1" w:styleId="CommentTextChar">
    <w:name w:val="Comment Text Char"/>
    <w:basedOn w:val="DefaultParagraphFont"/>
    <w:link w:val="CommentText"/>
    <w:uiPriority w:val="99"/>
    <w:rsid w:val="00AA53AD"/>
    <w:rPr>
      <w:sz w:val="20"/>
      <w:szCs w:val="20"/>
    </w:rPr>
  </w:style>
  <w:style w:type="paragraph" w:styleId="CommentSubject">
    <w:name w:val="annotation subject"/>
    <w:basedOn w:val="CommentText"/>
    <w:next w:val="CommentText"/>
    <w:link w:val="CommentSubjectChar"/>
    <w:uiPriority w:val="99"/>
    <w:semiHidden/>
    <w:unhideWhenUsed/>
    <w:rsid w:val="00AA53AD"/>
    <w:rPr>
      <w:b/>
      <w:bCs/>
    </w:rPr>
  </w:style>
  <w:style w:type="character" w:customStyle="1" w:styleId="CommentSubjectChar">
    <w:name w:val="Comment Subject Char"/>
    <w:basedOn w:val="CommentTextChar"/>
    <w:link w:val="CommentSubject"/>
    <w:uiPriority w:val="99"/>
    <w:semiHidden/>
    <w:rsid w:val="00AA53AD"/>
    <w:rPr>
      <w:b/>
      <w:bCs/>
      <w:sz w:val="20"/>
      <w:szCs w:val="20"/>
    </w:rPr>
  </w:style>
  <w:style w:type="paragraph" w:styleId="Revision">
    <w:name w:val="Revision"/>
    <w:hidden/>
    <w:uiPriority w:val="99"/>
    <w:semiHidden/>
    <w:rsid w:val="00E4262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mailto:info@medijufondas.lt" TargetMode="External"/><Relationship Id="rId4" Type="http://schemas.openxmlformats.org/officeDocument/2006/relationships/customXml" Target="../customXml/item4.xml"/><Relationship Id="rId9" Type="http://schemas.openxmlformats.org/officeDocument/2006/relationships/image" Target="media/image1.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fd3llY8BavyITdV36EI7ygCWVTw==">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</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kumentas" ma:contentTypeID="0x010100C959A6B2814963409B428CB65C69E803" ma:contentTypeVersion="14" ma:contentTypeDescription="Kurkite naują dokumentą." ma:contentTypeScope="" ma:versionID="aba45a508413becbb21f2b08f9ab0955">
  <xsd:schema xmlns:xsd="http://www.w3.org/2001/XMLSchema" xmlns:xs="http://www.w3.org/2001/XMLSchema" xmlns:p="http://schemas.microsoft.com/office/2006/metadata/properties" xmlns:ns2="6fbc7a31-820d-4c81-adeb-c469bb1329a3" xmlns:ns3="6eeedb1b-278a-4d81-bb26-14daff8d6eab" targetNamespace="http://schemas.microsoft.com/office/2006/metadata/properties" ma:root="true" ma:fieldsID="fa6d13ba9e4d16bf514f45a4007bd758" ns2:_="" ns3:_="">
    <xsd:import namespace="6fbc7a31-820d-4c81-adeb-c469bb1329a3"/>
    <xsd:import namespace="6eeedb1b-278a-4d81-bb26-14daff8d6ea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fbc7a31-820d-4c81-adeb-c469bb1329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Vaizdų žymės" ma:readOnly="false" ma:fieldId="{5cf76f15-5ced-4ddc-b409-7134ff3c332f}" ma:taxonomyMulti="true" ma:sspId="d6457fb6-147b-4887-be92-7283e0b8461a"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eeedb1b-278a-4d81-bb26-14daff8d6eab" elementFormDefault="qualified">
    <xsd:import namespace="http://schemas.microsoft.com/office/2006/documentManagement/types"/>
    <xsd:import namespace="http://schemas.microsoft.com/office/infopath/2007/PartnerControls"/>
    <xsd:element name="SharedWithUsers" ma:index="12"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Bendrinta su išsamia informacija" ma:internalName="SharedWithDetails" ma:readOnly="true">
      <xsd:simpleType>
        <xsd:restriction base="dms:Note">
          <xsd:maxLength value="255"/>
        </xsd:restriction>
      </xsd:simpleType>
    </xsd:element>
    <xsd:element name="TaxCatchAll" ma:index="16" nillable="true" ma:displayName="Taxonomy Catch All Column" ma:hidden="true" ma:list="{0c978210-328a-48aa-9dac-3aeace6feff8}" ma:internalName="TaxCatchAll" ma:showField="CatchAllData" ma:web="6eeedb1b-278a-4d81-bb26-14daff8d6ea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6fbc7a31-820d-4c81-adeb-c469bb1329a3">
      <Terms xmlns="http://schemas.microsoft.com/office/infopath/2007/PartnerControls"/>
    </lcf76f155ced4ddcb4097134ff3c332f>
    <TaxCatchAll xmlns="6eeedb1b-278a-4d81-bb26-14daff8d6eab"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BAA842CD-B5A8-4DDD-9AAC-85FE34D99D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fbc7a31-820d-4c81-adeb-c469bb1329a3"/>
    <ds:schemaRef ds:uri="6eeedb1b-278a-4d81-bb26-14daff8d6e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F9DFF15-D025-48C4-9752-571521709B6F}">
  <ds:schemaRefs>
    <ds:schemaRef ds:uri="http://schemas.microsoft.com/office/2006/metadata/properties"/>
    <ds:schemaRef ds:uri="http://schemas.microsoft.com/office/infopath/2007/PartnerControls"/>
    <ds:schemaRef ds:uri="6fbc7a31-820d-4c81-adeb-c469bb1329a3"/>
    <ds:schemaRef ds:uri="6eeedb1b-278a-4d81-bb26-14daff8d6eab"/>
  </ds:schemaRefs>
</ds:datastoreItem>
</file>

<file path=customXml/itemProps4.xml><?xml version="1.0" encoding="utf-8"?>
<ds:datastoreItem xmlns:ds="http://schemas.openxmlformats.org/officeDocument/2006/customXml" ds:itemID="{7BDEA2E1-A9CB-4BBB-AD76-7F5E7771CC4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223</TotalTime>
  <Pages>5</Pages>
  <Words>1969</Words>
  <Characters>14000</Characters>
  <Application>Microsoft Office Word</Application>
  <DocSecurity>0</DocSecurity>
  <Lines>259</Lines>
  <Paragraphs>124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Ramona Žalakevičienė</dc:creator>
  <cp:lastModifiedBy>Ramona Žalakevičienė</cp:lastModifiedBy>
  <cp:revision>70</cp:revision>
  <dcterms:created xsi:type="dcterms:W3CDTF">2024-04-05T10:26:00Z</dcterms:created>
  <dcterms:modified xsi:type="dcterms:W3CDTF">2026-02-20T13:51:00Z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0x010100C959A6B2814963409B428CB65C69E803</vt:lpwstr>
  </property>
</Properties>
</file>